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DB" w:rsidRDefault="0036269E" w:rsidP="00B3434E">
      <w:pPr>
        <w:widowControl/>
        <w:jc w:val="center"/>
        <w:rPr>
          <w:rFonts w:ascii="Arial" w:hAnsi="Arial" w:cs="Arial"/>
          <w:color w:val="999999"/>
          <w:szCs w:val="21"/>
        </w:rPr>
      </w:pPr>
      <w:bookmarkStart w:id="0" w:name="_GoBack"/>
      <w:r>
        <w:rPr>
          <w:rStyle w:val="a4"/>
          <w:rFonts w:ascii="Arial" w:eastAsia="宋体" w:hAnsi="Arial" w:cs="Arial"/>
          <w:b/>
          <w:i w:val="0"/>
          <w:color w:val="FF0000"/>
          <w:kern w:val="0"/>
          <w:sz w:val="30"/>
          <w:szCs w:val="30"/>
          <w:lang w:bidi="ar"/>
        </w:rPr>
        <w:t>中华人民共和国劳动争议调解仲裁法</w:t>
      </w:r>
    </w:p>
    <w:p w:rsidR="00B3434E" w:rsidRDefault="00B3434E">
      <w:pPr>
        <w:widowControl/>
        <w:jc w:val="left"/>
        <w:rPr>
          <w:rFonts w:ascii="Arial" w:eastAsia="宋体" w:hAnsi="Arial" w:cs="Arial" w:hint="eastAsia"/>
          <w:color w:val="000000"/>
          <w:kern w:val="0"/>
          <w:sz w:val="24"/>
          <w:lang w:bidi="ar"/>
        </w:rPr>
      </w:pPr>
    </w:p>
    <w:p w:rsidR="00EB25DB" w:rsidRDefault="0036269E">
      <w:pPr>
        <w:widowControl/>
        <w:jc w:val="left"/>
        <w:rPr>
          <w:rFonts w:ascii="Arial" w:hAnsi="Arial" w:cs="Arial"/>
          <w:color w:val="000000"/>
          <w:szCs w:val="21"/>
        </w:rPr>
      </w:pPr>
      <w:r>
        <w:rPr>
          <w:rFonts w:ascii="Arial" w:eastAsia="宋体" w:hAnsi="Arial" w:cs="Arial"/>
          <w:color w:val="000000"/>
          <w:kern w:val="0"/>
          <w:szCs w:val="21"/>
          <w:lang w:bidi="ar"/>
        </w:rPr>
        <w:t>发文字号</w:t>
      </w:r>
      <w:r w:rsidR="00B3434E">
        <w:rPr>
          <w:rFonts w:ascii="Arial" w:eastAsia="宋体" w:hAnsi="Arial" w:cs="Arial"/>
          <w:color w:val="000000"/>
          <w:kern w:val="0"/>
          <w:szCs w:val="21"/>
          <w:lang w:bidi="ar"/>
        </w:rPr>
        <w:t>：</w:t>
      </w:r>
      <w:r>
        <w:rPr>
          <w:rFonts w:ascii="Arial" w:eastAsia="宋体" w:hAnsi="Arial" w:cs="Arial"/>
          <w:color w:val="000000"/>
          <w:kern w:val="0"/>
          <w:szCs w:val="21"/>
          <w:lang w:bidi="ar"/>
        </w:rPr>
        <w:t>主席令第</w:t>
      </w:r>
      <w:r>
        <w:rPr>
          <w:rFonts w:ascii="Arial" w:eastAsia="宋体" w:hAnsi="Arial" w:cs="Arial"/>
          <w:color w:val="000000"/>
          <w:kern w:val="0"/>
          <w:szCs w:val="21"/>
          <w:lang w:bidi="ar"/>
        </w:rPr>
        <w:t>80</w:t>
      </w:r>
      <w:r>
        <w:rPr>
          <w:rFonts w:ascii="Arial" w:eastAsia="宋体" w:hAnsi="Arial" w:cs="Arial"/>
          <w:color w:val="000000"/>
          <w:kern w:val="0"/>
          <w:szCs w:val="21"/>
          <w:lang w:bidi="ar"/>
        </w:rPr>
        <w:t>号</w:t>
      </w:r>
    </w:p>
    <w:p w:rsidR="00EB25DB" w:rsidRDefault="0036269E">
      <w:pPr>
        <w:widowControl/>
        <w:jc w:val="left"/>
        <w:rPr>
          <w:rFonts w:ascii="Arial" w:hAnsi="Arial" w:cs="Arial"/>
          <w:color w:val="000000"/>
          <w:szCs w:val="21"/>
        </w:rPr>
      </w:pPr>
      <w:r>
        <w:rPr>
          <w:rFonts w:ascii="Arial" w:eastAsia="宋体" w:hAnsi="Arial" w:cs="Arial"/>
          <w:color w:val="000000"/>
          <w:kern w:val="0"/>
          <w:szCs w:val="21"/>
          <w:lang w:bidi="ar"/>
        </w:rPr>
        <w:t>发布日期</w:t>
      </w:r>
      <w:r w:rsidR="00B3434E">
        <w:rPr>
          <w:rFonts w:ascii="Arial" w:eastAsia="宋体" w:hAnsi="Arial" w:cs="Arial"/>
          <w:color w:val="000000"/>
          <w:kern w:val="0"/>
          <w:szCs w:val="21"/>
          <w:lang w:bidi="ar"/>
        </w:rPr>
        <w:t>：</w:t>
      </w:r>
      <w:r>
        <w:rPr>
          <w:rFonts w:ascii="Arial" w:eastAsia="宋体" w:hAnsi="Arial" w:cs="Arial"/>
          <w:color w:val="000000"/>
          <w:kern w:val="0"/>
          <w:szCs w:val="21"/>
          <w:lang w:bidi="ar"/>
        </w:rPr>
        <w:t>2007-12-29</w:t>
      </w:r>
    </w:p>
    <w:p w:rsidR="00EB25DB" w:rsidRDefault="0036269E">
      <w:pPr>
        <w:widowControl/>
        <w:jc w:val="left"/>
        <w:rPr>
          <w:rFonts w:ascii="Arial" w:hAnsi="Arial" w:cs="Arial"/>
          <w:color w:val="000000"/>
          <w:szCs w:val="21"/>
        </w:rPr>
      </w:pPr>
      <w:r>
        <w:rPr>
          <w:rFonts w:ascii="Arial" w:eastAsia="宋体" w:hAnsi="Arial" w:cs="Arial"/>
          <w:color w:val="000000"/>
          <w:kern w:val="0"/>
          <w:szCs w:val="21"/>
          <w:lang w:bidi="ar"/>
        </w:rPr>
        <w:t>实施日期</w:t>
      </w:r>
      <w:r w:rsidR="00B3434E">
        <w:rPr>
          <w:rFonts w:ascii="Arial" w:eastAsia="宋体" w:hAnsi="Arial" w:cs="Arial"/>
          <w:color w:val="000000"/>
          <w:kern w:val="0"/>
          <w:szCs w:val="21"/>
          <w:lang w:bidi="ar"/>
        </w:rPr>
        <w:t>：</w:t>
      </w:r>
      <w:r>
        <w:rPr>
          <w:rFonts w:ascii="Arial" w:eastAsia="宋体" w:hAnsi="Arial" w:cs="Arial"/>
          <w:color w:val="000000"/>
          <w:kern w:val="0"/>
          <w:szCs w:val="21"/>
          <w:lang w:bidi="ar"/>
        </w:rPr>
        <w:t>2008-05-01</w:t>
      </w:r>
    </w:p>
    <w:p w:rsidR="00EB25DB" w:rsidRDefault="0036269E">
      <w:pPr>
        <w:widowControl/>
        <w:jc w:val="left"/>
        <w:rPr>
          <w:rFonts w:ascii="Arial" w:hAnsi="Arial" w:cs="Arial"/>
          <w:color w:val="000000"/>
          <w:szCs w:val="21"/>
        </w:rPr>
      </w:pPr>
      <w:r>
        <w:rPr>
          <w:rFonts w:ascii="Arial" w:eastAsia="宋体" w:hAnsi="Arial" w:cs="Arial"/>
          <w:color w:val="000000"/>
          <w:kern w:val="0"/>
          <w:szCs w:val="21"/>
          <w:lang w:bidi="ar"/>
        </w:rPr>
        <w:t>发布机关</w:t>
      </w:r>
      <w:r w:rsidR="00B3434E">
        <w:rPr>
          <w:rFonts w:ascii="Arial" w:eastAsia="宋体" w:hAnsi="Arial" w:cs="Arial" w:hint="eastAsia"/>
          <w:color w:val="000000"/>
          <w:kern w:val="0"/>
          <w:szCs w:val="21"/>
          <w:lang w:bidi="ar"/>
        </w:rPr>
        <w:t>：</w:t>
      </w:r>
      <w:r>
        <w:rPr>
          <w:rFonts w:ascii="Arial" w:eastAsia="宋体" w:hAnsi="Arial" w:cs="Arial"/>
          <w:color w:val="000000"/>
          <w:kern w:val="0"/>
          <w:szCs w:val="21"/>
          <w:lang w:bidi="ar"/>
        </w:rPr>
        <w:t>全国人大常委会</w:t>
      </w:r>
    </w:p>
    <w:p w:rsidR="00EB25DB" w:rsidRDefault="0036269E">
      <w:pPr>
        <w:widowControl/>
        <w:spacing w:before="450" w:line="390" w:lineRule="atLeast"/>
        <w:jc w:val="left"/>
        <w:rPr>
          <w:rFonts w:ascii="Arial" w:hAnsi="Arial" w:cs="Arial"/>
          <w:color w:val="000000"/>
          <w:sz w:val="24"/>
        </w:rPr>
      </w:pPr>
      <w:r>
        <w:rPr>
          <w:rFonts w:ascii="Arial" w:eastAsia="宋体" w:hAnsi="Arial" w:cs="Arial"/>
          <w:color w:val="000000"/>
          <w:kern w:val="0"/>
          <w:sz w:val="24"/>
          <w:lang w:bidi="ar"/>
        </w:rPr>
        <w:t>法律修订</w:t>
      </w:r>
    </w:p>
    <w:p w:rsidR="00EB25DB" w:rsidRDefault="0036269E">
      <w:pPr>
        <w:pStyle w:val="a3"/>
        <w:widowControl/>
      </w:pPr>
      <w:r>
        <w:rPr>
          <w:rFonts w:ascii="Arial" w:hAnsi="Arial" w:cs="Arial"/>
          <w:color w:val="000000"/>
          <w:sz w:val="21"/>
          <w:szCs w:val="21"/>
        </w:rPr>
        <w:t>2007</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w:t>
      </w:r>
      <w:r>
        <w:rPr>
          <w:rFonts w:ascii="Arial" w:hAnsi="Arial" w:cs="Arial"/>
          <w:color w:val="000000"/>
          <w:sz w:val="21"/>
          <w:szCs w:val="21"/>
        </w:rPr>
        <w:t>29</w:t>
      </w:r>
      <w:r>
        <w:rPr>
          <w:rFonts w:ascii="Arial" w:hAnsi="Arial" w:cs="Arial"/>
          <w:color w:val="000000"/>
          <w:sz w:val="21"/>
          <w:szCs w:val="21"/>
        </w:rPr>
        <w:t>日第十届全国人民代表大会常务委员会第三十一次会议通过</w:t>
      </w:r>
    </w:p>
    <w:p w:rsidR="00EB25DB" w:rsidRPr="00B3434E" w:rsidRDefault="0036269E" w:rsidP="00B3434E">
      <w:pPr>
        <w:widowControl/>
        <w:spacing w:before="450" w:line="390" w:lineRule="atLeast"/>
        <w:jc w:val="center"/>
        <w:rPr>
          <w:rFonts w:ascii="Arial" w:hAnsi="Arial" w:cs="Arial"/>
          <w:b/>
          <w:color w:val="000000"/>
          <w:sz w:val="28"/>
        </w:rPr>
      </w:pPr>
      <w:r w:rsidRPr="00B3434E">
        <w:rPr>
          <w:rFonts w:ascii="Arial" w:eastAsia="宋体" w:hAnsi="Arial" w:cs="Arial"/>
          <w:b/>
          <w:color w:val="000000"/>
          <w:kern w:val="0"/>
          <w:sz w:val="28"/>
          <w:lang w:bidi="ar"/>
        </w:rPr>
        <w:t>正文</w:t>
      </w:r>
    </w:p>
    <w:p w:rsidR="00EB25DB" w:rsidRDefault="0036269E">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第一章　总则</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立法目的</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为了公正及时解决劳动争议，保护当事人合法权益，促进劳动关系和谐稳定，制定本法。</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适用范围</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中华人民共和国境内的用人单位与劳动者发生的下列劳动争议，适用本法：</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（一）因确认劳动关系发生的争议；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（二）因订立、履行、变更、解除和终止劳动合同发生的争议；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（三）因除名、辞退和辞职、离职发生的争议；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（四）因工作时间、休息休假、社会保险、福利、培训以及劳动保护发生的争议；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（五）因劳动报酬、工伤医疗费、经济补偿或者赔偿金等发生的争议；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（六）法律、法规规定的其他劳动争议。</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劳动争议处理的原则</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解决劳动争议，应当根据事实，遵循合法、公正、及时、着重调解的原则，依法保护当事人的合法权益。</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w:t>
      </w:r>
      <w:r>
        <w:rPr>
          <w:rFonts w:ascii="Arial" w:eastAsia="宋体" w:hAnsi="Arial" w:cs="Arial"/>
          <w:b/>
          <w:color w:val="333333"/>
          <w:kern w:val="0"/>
          <w:szCs w:val="21"/>
          <w:lang w:bidi="ar"/>
        </w:rPr>
        <w:t>动争议当事人的协商和解</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发生劳动争议，劳动者可以与用人单位协商，也可以请工会或者第三方共同与用人单位协商，达成和解协议。</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劳动争议处理的基本程序</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举证责任</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发生劳动争议，当事人对自己提出的主张，有责任提供证据。与争议事项有关的证据属于用人单位掌握管理的，用人单位应当提供；用人单位不提供的，应当承担不利后果。</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劳动争议处理的代表</w:t>
      </w:r>
      <w:proofErr w:type="gramStart"/>
      <w:r>
        <w:rPr>
          <w:rFonts w:ascii="Arial" w:eastAsia="宋体" w:hAnsi="Arial" w:cs="Arial"/>
          <w:b/>
          <w:color w:val="333333"/>
          <w:kern w:val="0"/>
          <w:szCs w:val="21"/>
          <w:lang w:bidi="ar"/>
        </w:rPr>
        <w:t>人制</w:t>
      </w:r>
      <w:proofErr w:type="gramEnd"/>
      <w:r>
        <w:rPr>
          <w:rFonts w:ascii="Arial" w:eastAsia="宋体" w:hAnsi="Arial" w:cs="Arial"/>
          <w:b/>
          <w:color w:val="333333"/>
          <w:kern w:val="0"/>
          <w:szCs w:val="21"/>
          <w:lang w:bidi="ar"/>
        </w:rPr>
        <w:t>度</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发生劳动争议的劳动者一方在十人以上，并有共同请求的，可以推举代表参加调解、仲裁或者诉讼活动。</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劳动争议处理的协调劳动关系三方机制</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县级以上人民政府劳动行政部门会同工会和企业方面代表建立协调劳动关系三方机制，共同研究解决劳动争议的重大问题。</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劳动监察</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用人单位违反国家规定，拖欠或者未足额支付劳动报酬，或者拖欠</w:t>
      </w:r>
      <w:r>
        <w:rPr>
          <w:rFonts w:ascii="Arial" w:eastAsia="宋体" w:hAnsi="Arial" w:cs="Arial"/>
          <w:color w:val="333333"/>
          <w:kern w:val="0"/>
          <w:szCs w:val="21"/>
          <w:lang w:bidi="ar"/>
        </w:rPr>
        <w:t>工伤医疗费、经济补偿或者赔偿金的，劳动者可以向劳动行政部门投诉，劳动行政部门应当依法处理。</w:t>
      </w:r>
    </w:p>
    <w:p w:rsidR="00EB25DB" w:rsidRDefault="0036269E">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第二章　调解</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调解组织</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发生劳动争议，当事人可以到下列调解组织申请调解：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（一）企业劳动争议调解委员会；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（二）依法设立的基层人民调解组织；</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（三）在乡镇、街道设立的具有劳动争议调解职能的组织。</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企业劳动争议调解委员会由职工代表和企业代表组成。职工代表由工会成员担任或者由全体职工推举产生，企业代表由企业负责人指定。企业劳动争议调解委员会主任由工会成员或者双方推举的人员担任。</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第十一条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担任调解员的条件</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劳动争议调解组织的调解员应当由公道正派、联系群众、热心调解工作，并具有一定法律知识、政策水平和文化水平的成年公民担任。</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第十二条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调解申请</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当事人申请劳动争议调解可以书面申请，也可以口头申请。口头申请的，调解组织应当当场记录申请人基本情况、申请调解的争议事项、理由和时间。</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第十三条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调解方式</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调解劳动争议，应当充分听取双方当事人对事实和理由的陈述，耐心疏导，帮助</w:t>
      </w:r>
      <w:proofErr w:type="gramStart"/>
      <w:r>
        <w:rPr>
          <w:rFonts w:ascii="Arial" w:eastAsia="宋体" w:hAnsi="Arial" w:cs="Arial"/>
          <w:color w:val="333333"/>
          <w:kern w:val="0"/>
          <w:szCs w:val="21"/>
          <w:lang w:bidi="ar"/>
        </w:rPr>
        <w:t>其达成</w:t>
      </w:r>
      <w:proofErr w:type="gramEnd"/>
      <w:r>
        <w:rPr>
          <w:rFonts w:ascii="Arial" w:eastAsia="宋体" w:hAnsi="Arial" w:cs="Arial"/>
          <w:color w:val="333333"/>
          <w:kern w:val="0"/>
          <w:szCs w:val="21"/>
          <w:lang w:bidi="ar"/>
        </w:rPr>
        <w:t>协议。</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第十四条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调解协议</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经调解达成协议的，应当制作调解协议书。</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调解协议书由双方当事人签名或者盖章，经调解员签名并加盖调解组织印章后生效，</w:t>
      </w:r>
      <w:r>
        <w:rPr>
          <w:rFonts w:ascii="Arial" w:eastAsia="宋体" w:hAnsi="Arial" w:cs="Arial"/>
          <w:color w:val="333333"/>
          <w:kern w:val="0"/>
          <w:szCs w:val="21"/>
          <w:lang w:bidi="ar"/>
        </w:rPr>
        <w:t>对双方当事人具有约束力，当事人应当履行。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自劳动争议调解组织收到调解申请之日起十五日内未达成调解协议的，当事人可以依法申请仲裁。</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第十五条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申请仲裁</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达成调解协议后，一方当事人在协议约定期限内不履行调解协议的，另一方当事人可以依法申请仲裁。</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第十六条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支付令</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因支付拖欠劳动报酬、工伤医疗费、经济补偿或者赔偿金事项达成调解协议，用人单位在协议约定期限内不履行的，劳动者可以持调解协议书依法向人民法院申请支付令。人民法院应当依法发出支付令。</w:t>
      </w:r>
    </w:p>
    <w:p w:rsidR="00EB25DB" w:rsidRDefault="0036269E">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lastRenderedPageBreak/>
        <w:t>第三章　仲裁</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第十七条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劳动争议仲裁委员会设立</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劳动争议仲裁委员会按照统</w:t>
      </w:r>
      <w:r>
        <w:rPr>
          <w:rFonts w:ascii="Arial" w:eastAsia="宋体" w:hAnsi="Arial" w:cs="Arial"/>
          <w:color w:val="333333"/>
          <w:kern w:val="0"/>
          <w:szCs w:val="21"/>
          <w:lang w:bidi="ar"/>
        </w:rPr>
        <w:t>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第十八条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制定仲裁规则及指导劳动争议仲裁工作</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国务院劳动行政部门依照本法有关规定制定仲裁规则。省、自治区、直辖市人民政府劳动行政部门对本行政区域的劳动争议仲裁工作进行指导。</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第十九条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劳动争议仲裁委员会组成及职责</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劳动争议仲裁委员会由劳动行政部门代表、工会代表和企业方面代表组成。劳动争议仲裁委员会组成人员应当是单数。</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劳动争议仲裁委员会依法履行下列职责：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（一）聘任、解聘专职或者兼职仲裁员；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（二）受理劳动争议案件；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（三）讨论重大或者疑难的劳动争议案件；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（四）对仲裁活动进行监督。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劳动争议仲裁委员会下设办事机构，负责办理劳动争议仲裁委员会的日常工作。</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仲裁员资格条件</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劳动争议仲裁委员会应当设仲裁员名册。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仲裁员应当公道正派并符合下列条件之一：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（一）曾任审判员的；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（二）从事法律研究、教学工作并具有中级</w:t>
      </w:r>
      <w:r>
        <w:rPr>
          <w:rFonts w:ascii="Arial" w:eastAsia="宋体" w:hAnsi="Arial" w:cs="Arial"/>
          <w:color w:val="333333"/>
          <w:kern w:val="0"/>
          <w:szCs w:val="21"/>
          <w:lang w:bidi="ar"/>
        </w:rPr>
        <w:t>以上职称的；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（三）具有法律知识、从事人力资源管理或者工会等专业工作满五年的；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（四）律师执业满三年的。</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第二十一条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仲裁管辖</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劳动争议仲裁委员会负责管辖本区域内发生的劳动争议。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第二十二条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仲裁案件当事人</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发生劳动争议的劳动者和用人单位为劳动争议仲裁案件的双方当事人。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劳务派遣单位或者用工单位与劳动者发生劳动争议的，劳</w:t>
      </w:r>
      <w:r>
        <w:rPr>
          <w:rFonts w:ascii="Arial" w:eastAsia="宋体" w:hAnsi="Arial" w:cs="Arial"/>
          <w:color w:val="333333"/>
          <w:kern w:val="0"/>
          <w:szCs w:val="21"/>
          <w:lang w:bidi="ar"/>
        </w:rPr>
        <w:t>务派遣单位和用工单位为共同当事人。</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第二十三条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仲裁案件第三人</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与劳动争议案件的处理结果有利害关系的第三人，可以申请参加仲裁活动或者由劳动争议仲裁委员会通知其参加仲裁活动。</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第二十四条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委托代理</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当事人可以委托代理人参加仲裁活动。委托他人参加仲裁活动，应当向劳动争议仲裁委员会提交有委托人签名或者盖章的委托书，委托书应当载明委托事项和权限。</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第二十五条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法定代理和指定代理</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丧失或者部分丧失民事行为能力的劳动者，由其法定代理人代为参加仲裁活动；无法定代理人的，由劳动争议仲裁委员会为其指定代理人。劳动者死亡的，由</w:t>
      </w:r>
      <w:r>
        <w:rPr>
          <w:rFonts w:ascii="Arial" w:eastAsia="宋体" w:hAnsi="Arial" w:cs="Arial"/>
          <w:color w:val="333333"/>
          <w:kern w:val="0"/>
          <w:szCs w:val="21"/>
          <w:lang w:bidi="ar"/>
        </w:rPr>
        <w:t>其近亲属或者代理人参加仲裁活动。</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第二十六条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仲裁公开</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劳动争议仲裁公开进行，但当事人协议不公开进行或者涉及国家秘密、商业秘密和个人隐私的除外。</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第二十七条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仲裁时效</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劳动争议申请仲裁的时效期间为一年。仲裁时效期间从当事人知道或者应当知道其权利被侵害之日起计算。</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前款规定的仲裁时效，因当事人</w:t>
      </w:r>
      <w:proofErr w:type="gramStart"/>
      <w:r>
        <w:rPr>
          <w:rFonts w:ascii="Arial" w:eastAsia="宋体" w:hAnsi="Arial" w:cs="Arial"/>
          <w:color w:val="333333"/>
          <w:kern w:val="0"/>
          <w:szCs w:val="21"/>
          <w:lang w:bidi="ar"/>
        </w:rPr>
        <w:t>一</w:t>
      </w:r>
      <w:proofErr w:type="gramEnd"/>
      <w:r>
        <w:rPr>
          <w:rFonts w:ascii="Arial" w:eastAsia="宋体" w:hAnsi="Arial" w:cs="Arial"/>
          <w:color w:val="333333"/>
          <w:kern w:val="0"/>
          <w:szCs w:val="21"/>
          <w:lang w:bidi="ar"/>
        </w:rPr>
        <w:t>方向对方当事人主张权利，或者向有关部门请求权利救济，或者对方当事人同意履行义务而中断。从中断时起，仲裁时效期间重新计算。</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因不可抗力或者有其他正当理由，当事人不能在本条第一款规定的仲裁时效期间申请仲裁的，仲裁时效中止。</w:t>
      </w:r>
      <w:r>
        <w:rPr>
          <w:rFonts w:ascii="Arial" w:eastAsia="宋体" w:hAnsi="Arial" w:cs="Arial"/>
          <w:color w:val="333333"/>
          <w:kern w:val="0"/>
          <w:szCs w:val="21"/>
          <w:lang w:bidi="ar"/>
        </w:rPr>
        <w:t>从中止时效的原因消除之日起，仲裁时效期间继续计算。</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劳动关系存续期间因拖欠劳动报酬发生争议的，劳动者申请仲裁不受本条第一款规定的仲裁时效期间的限制；但是，劳动关系终止的，应当自劳动关系终止之日起一年内提出。</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第二十八条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仲裁申请</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申请人申请仲裁应当提交书面仲裁申请，并按照被申请人人数提交副本。</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仲裁申请书应当载明下列事项：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（一）劳动者的姓名、性别、年龄、职业、工作单位和住所，用人单位的名称、住所和法定代表人或者主要负责人的姓名、职务；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（二）仲裁请求和所根据的事实、理由；</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（三）证据和证据来源、证人姓名和</w:t>
      </w:r>
      <w:r>
        <w:rPr>
          <w:rFonts w:ascii="Arial" w:eastAsia="宋体" w:hAnsi="Arial" w:cs="Arial"/>
          <w:color w:val="333333"/>
          <w:kern w:val="0"/>
          <w:szCs w:val="21"/>
          <w:lang w:bidi="ar"/>
        </w:rPr>
        <w:t>住所。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书写仲裁申请确有困难的，可以口头申请，由劳动争议仲裁委员会记入笔录，并告知对方当事人。</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第二十九条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仲裁申请的受理和不予受理</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委员会收到仲裁申请之日起五日内，认为符合受理条件的，应当受理，并通知申请人；认为不符合受理条件的，应当书面通知申请人不予受理，并说明理由。对劳动争议仲裁委员会不予受理或者逾期未</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决定的，申请人可以就该劳动争议事项向人民法院提起诉讼。</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仲裁申请送达与仲裁答辩书的提供</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劳动争议仲裁委员会受理仲裁申请后，应当在五日内将仲裁申请书副本送达被申请人。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被申请人收</w:t>
      </w:r>
      <w:r>
        <w:rPr>
          <w:rFonts w:ascii="Arial" w:eastAsia="宋体" w:hAnsi="Arial" w:cs="Arial"/>
          <w:color w:val="333333"/>
          <w:kern w:val="0"/>
          <w:szCs w:val="21"/>
          <w:lang w:bidi="ar"/>
        </w:rPr>
        <w:t>到仲裁申请书副本后，应当在十日内向劳动争议仲裁委员会提交答辩书。劳动争议仲裁委员会收到答辩书后，应当在五日内将答辩书副本送达申请人。被申请人未提交答辩书的，不影响仲裁程序的进行。</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第三十一条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仲裁庭组成</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劳动争议仲裁委员会裁决劳动争议案件实行仲裁庭制。仲裁庭由三名仲裁员组成，设首席仲裁员。简单劳动争议案件可以由一名仲裁员独任仲裁。</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第三十二条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书面通知仲裁庭组成情况</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劳动争议仲裁委员会应当在受理仲裁申请之日起五日内将仲裁庭的组成情况书面通知当事人。</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第三十三条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仲裁员回避</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仲裁员有下列情形之一，应当回避，当事人也有权以口头或者书面方式提出回避申请：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（一）是本案当事人或者当事人、代理人的近亲属的；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（二）与本案有利害关系的；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（三）与本案当事人、代理人有其他关系，可能影响公正裁决的；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（四）私自会见当事人、代理人，或者接受当事人、代理人的请客送礼的。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劳动争议仲裁委员会对回避申请应当及时</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决定，并以口头或者书面方式通知当事人。</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第三十四条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仲裁员的法律责任</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仲裁员有本法第三十三条第四项规定情形，或者有索贿受贿、徇私舞弊、枉法裁决行为的，应当依法承担法律责任。劳动争议仲裁委员</w:t>
      </w:r>
      <w:r>
        <w:rPr>
          <w:rFonts w:ascii="Arial" w:eastAsia="宋体" w:hAnsi="Arial" w:cs="Arial"/>
          <w:color w:val="333333"/>
          <w:kern w:val="0"/>
          <w:szCs w:val="21"/>
          <w:lang w:bidi="ar"/>
        </w:rPr>
        <w:t>会应当将其解聘。</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第三十五条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开庭通知与延期开庭</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仲裁庭应当在开庭五日前，将开庭日期、地点书面通知双方当事人。当事人有正当理由的，可以在开庭三日前请求延期开庭。是否延期，由劳动争议仲裁委员会决定。</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第三十六条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视为撤回仲裁裁决和缺席裁决</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申请人收到书面通知，无正当理由拒不到庭或者未经仲裁庭同意中途退庭的，可以视为撤回仲裁申请。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被申请人收到书面通知，无正当理由拒不到庭或者未经仲裁庭同意中途退庭的，可以缺席裁决。</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第三十七条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鉴定</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仲裁庭对专门性问题认为需要鉴定的，可以交由当事人约定的鉴定机构鉴定；当事人没有</w:t>
      </w:r>
      <w:r>
        <w:rPr>
          <w:rFonts w:ascii="Arial" w:eastAsia="宋体" w:hAnsi="Arial" w:cs="Arial"/>
          <w:color w:val="333333"/>
          <w:kern w:val="0"/>
          <w:szCs w:val="21"/>
          <w:lang w:bidi="ar"/>
        </w:rPr>
        <w:t>约定或者无法达成约定的，由仲裁庭指定的鉴定机构鉴定。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根据当事人的请求或者仲裁庭的要求，鉴定机构应当派鉴定人参加开庭。当事人经仲裁庭许可，可以向鉴定人提问。</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第三十八条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质证、辩论、陈述最后意见</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当事人在仲裁过程中有权进行质证和辩论。质证和辩论终结时，首席仲裁员或者独任仲裁员应当征询当事人的最后意见。</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第三十九条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证据及举证责任</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当事人提供的证据经查证属实的，仲裁庭应当将其作为认定事实的根据。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劳动者无法提供由用人单位掌握管理的与仲裁请求有关的证据，仲裁庭可以要求用人单位在指定期限内提供。用人单位在指定期限</w:t>
      </w:r>
      <w:r>
        <w:rPr>
          <w:rFonts w:ascii="Arial" w:eastAsia="宋体" w:hAnsi="Arial" w:cs="Arial"/>
          <w:color w:val="333333"/>
          <w:kern w:val="0"/>
          <w:szCs w:val="21"/>
          <w:lang w:bidi="ar"/>
        </w:rPr>
        <w:t>内不提供的，应当承担不利后果。</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仲裁庭审笔录</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仲裁庭应当将开庭情况记入笔录。当事人和其他仲裁参加人认为对自己陈述的记录有遗漏或者差错的，有权申请补正。如果不予补正，应当记录该申请。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笔录由仲裁员、记录人员、当事人和其他仲裁参加人签名或者盖章。</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第四十一条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当事人自行和解</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当事人申请劳动争议仲裁后，可以自行和解。达成和解协议的，可以撤回仲裁申请。</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第四十二条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仲裁庭调解</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仲裁庭在</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裁决前，应当先行调解。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调解达成协议的，仲裁庭应当制作调解书。</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调解书应当写明仲裁请求和当事人协议的结果。调解书由仲裁</w:t>
      </w:r>
      <w:r>
        <w:rPr>
          <w:rFonts w:ascii="Arial" w:eastAsia="宋体" w:hAnsi="Arial" w:cs="Arial"/>
          <w:color w:val="333333"/>
          <w:kern w:val="0"/>
          <w:szCs w:val="21"/>
          <w:lang w:bidi="ar"/>
        </w:rPr>
        <w:t>员签名，加盖劳动争议仲裁委员会印章，送达双方当事人。调解书经双方当事人签收后，发生法律效力。</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调解不成或者调解书送达前，一方当事人反悔的，仲裁庭应当及时</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裁决。</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第四十三条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仲裁审理时限及先行裁决</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庭裁决劳动争议案件，应当自劳动争议仲裁委员会受理仲裁申请之日起四十五日内结束。案情复杂需要延期的，经劳动争议仲裁委员会主任批准，可以延期并书面通知当事人，但是延长期限不得超过十五日。逾期未</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仲裁裁决的，当事人可以就该劳动争议事项向人民法院提起诉讼。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仲裁庭裁决劳动争议案件时，其中一部分事实已经清楚，可以就</w:t>
      </w:r>
      <w:r>
        <w:rPr>
          <w:rFonts w:ascii="Arial" w:eastAsia="宋体" w:hAnsi="Arial" w:cs="Arial"/>
          <w:color w:val="333333"/>
          <w:kern w:val="0"/>
          <w:szCs w:val="21"/>
          <w:lang w:bidi="ar"/>
        </w:rPr>
        <w:t>该部分先行裁决。</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第四十四条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先予执行</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仲裁庭对追索劳动报酬、工伤医疗费、经济补偿或者赔偿金的案件，根据当事人的申请，可以裁决先予执行，移送人民法院执行。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仲裁庭裁决先予执行的，应当符合下列条件：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（一）当事人之间权利义务关系明确；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（二）不先予执行将严重影响申请人的生活。</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劳动者申请先予执行的，可以不提供担保。</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第四十五条</w:t>
      </w:r>
      <w:r>
        <w:rPr>
          <w:rFonts w:ascii="Arial" w:eastAsia="宋体" w:hAnsi="Arial" w:cs="Arial"/>
          <w:b/>
          <w:color w:val="333333"/>
          <w:kern w:val="0"/>
          <w:szCs w:val="21"/>
          <w:lang w:bidi="ar"/>
        </w:rPr>
        <w:t xml:space="preserve"> </w:t>
      </w:r>
      <w:proofErr w:type="gramStart"/>
      <w:r>
        <w:rPr>
          <w:rFonts w:ascii="Arial" w:eastAsia="宋体" w:hAnsi="Arial" w:cs="Arial"/>
          <w:b/>
          <w:color w:val="333333"/>
          <w:kern w:val="0"/>
          <w:szCs w:val="21"/>
          <w:lang w:bidi="ar"/>
        </w:rPr>
        <w:t>作出</w:t>
      </w:r>
      <w:proofErr w:type="gramEnd"/>
      <w:r>
        <w:rPr>
          <w:rFonts w:ascii="Arial" w:eastAsia="宋体" w:hAnsi="Arial" w:cs="Arial"/>
          <w:b/>
          <w:color w:val="333333"/>
          <w:kern w:val="0"/>
          <w:szCs w:val="21"/>
          <w:lang w:bidi="ar"/>
        </w:rPr>
        <w:t>裁决</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裁决应当按照多数仲裁员的意见</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，少数仲裁员的不同意见应当记入笔录。仲裁庭不能形成多数意见时，裁决应当按照首席仲裁员的意见</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第四十六条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裁决书</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裁决书应当载明仲裁请求、争议事实、裁决理由、裁决结果和裁决日期。裁决书由仲裁员签名，加盖劳动争议仲裁委员会印章。对裁决持不同意见的仲裁员，可以签名，也可以不签名。</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第四十七条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终局裁决</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下列劳动争议，除本法另有规定的外，仲裁裁决为终局裁决，裁决书自</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之日起发生法律效力：</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（一）追索劳动报酬、工伤医疗费、经济补偿或者赔偿金，不超过当地月最低工资标准十二个月金额的争议；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（二）因执行国家的劳动标准在工作时间、休息休假、社会保险等方面发生的争议。</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第四十八条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劳动者提起诉讼</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劳动者对本法第四十七条规定的仲裁裁决不服的，可以自收到仲裁裁决书之日起十五日内向人民法院提起诉讼。</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第四十九条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用人单位申请撤销终局裁决</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用人单位有证据证明本法第四十七条规定的仲裁裁决有下列情形之一，可以自收到仲裁裁决书之日起三十日内向劳动争议仲裁委员会所在地的中级人民法院申请撤销裁决：</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（一）适用法律、法规确有错误的；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（二）劳动争议仲裁委员会无管辖权的；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（三）违反法定程序的；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（四）裁决所根据的证据是伪造的；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（五）对方当事人隐瞒了足以影响公正裁决的证</w:t>
      </w:r>
      <w:r>
        <w:rPr>
          <w:rFonts w:ascii="Arial" w:eastAsia="宋体" w:hAnsi="Arial" w:cs="Arial"/>
          <w:color w:val="333333"/>
          <w:kern w:val="0"/>
          <w:szCs w:val="21"/>
          <w:lang w:bidi="ar"/>
        </w:rPr>
        <w:lastRenderedPageBreak/>
        <w:t>据的；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（六）仲裁员在仲裁该案时有索贿受贿、徇私舞</w:t>
      </w:r>
      <w:r>
        <w:rPr>
          <w:rFonts w:ascii="Arial" w:eastAsia="宋体" w:hAnsi="Arial" w:cs="Arial"/>
          <w:color w:val="333333"/>
          <w:kern w:val="0"/>
          <w:szCs w:val="21"/>
          <w:lang w:bidi="ar"/>
        </w:rPr>
        <w:t>弊、枉法裁决行为的。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人民法院经组成合议庭审查核实裁决有前款规定情形之一的，应当裁定撤销。</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仲裁裁决被人民法院裁定撤销的，当事人可以自收到裁定书之日起十五日内就该劳动争议事项向人民法院提起诉讼。</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不服仲裁裁决提起诉讼</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当事人对本法第四十七条规定以外的其他劳动争议案件的仲裁裁决不服的，可以自收到仲裁裁决书之日起十五日内向人民法院提起诉讼；期满不起诉的，裁决书发生法律效力。</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第五十一条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生效调解书、裁决书的执行</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当事人对发生法律效力的调解书、裁决书，应当依照规定的期限履行。一方当事人逾期不履行的，另一</w:t>
      </w:r>
      <w:r>
        <w:rPr>
          <w:rFonts w:ascii="Arial" w:eastAsia="宋体" w:hAnsi="Arial" w:cs="Arial"/>
          <w:color w:val="333333"/>
          <w:kern w:val="0"/>
          <w:szCs w:val="21"/>
          <w:lang w:bidi="ar"/>
        </w:rPr>
        <w:t>方当事人可以依照民事诉讼法的有关规定向人民法院申请执行。受理申请的人民法院应当依法执行。</w:t>
      </w:r>
    </w:p>
    <w:p w:rsidR="00EB25DB" w:rsidRDefault="0036269E">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第四章　附则</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第五十二条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事业单位劳动争议的处理</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事业单位实行聘用制的工作人员与本单位发生劳动争议的，依照本法执行；法律、行政法规或者国务院另有规定的，依照其规定。</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第五十三条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仲裁不收费</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劳动争议仲裁不收费。劳动争议仲裁委员会的经费由财政予以保障。</w:t>
      </w:r>
    </w:p>
    <w:p w:rsidR="00EB25DB" w:rsidRDefault="0036269E">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第五十四条</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本法生效时间</w:t>
      </w:r>
    </w:p>
    <w:p w:rsidR="00EB25DB" w:rsidRDefault="0036269E">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本法自</w:t>
      </w:r>
      <w:r>
        <w:rPr>
          <w:rFonts w:ascii="Arial" w:eastAsia="宋体" w:hAnsi="Arial" w:cs="Arial"/>
          <w:color w:val="333333"/>
          <w:kern w:val="0"/>
          <w:szCs w:val="21"/>
          <w:lang w:bidi="ar"/>
        </w:rPr>
        <w:t>2008</w:t>
      </w:r>
      <w:r>
        <w:rPr>
          <w:rFonts w:ascii="Arial" w:eastAsia="宋体" w:hAnsi="Arial" w:cs="Arial"/>
          <w:color w:val="333333"/>
          <w:kern w:val="0"/>
          <w:szCs w:val="21"/>
          <w:lang w:bidi="ar"/>
        </w:rPr>
        <w:t>年</w:t>
      </w:r>
      <w:r>
        <w:rPr>
          <w:rFonts w:ascii="Arial" w:eastAsia="宋体" w:hAnsi="Arial" w:cs="Arial"/>
          <w:color w:val="333333"/>
          <w:kern w:val="0"/>
          <w:szCs w:val="21"/>
          <w:lang w:bidi="ar"/>
        </w:rPr>
        <w:t>5</w:t>
      </w:r>
      <w:r>
        <w:rPr>
          <w:rFonts w:ascii="Arial" w:eastAsia="宋体" w:hAnsi="Arial" w:cs="Arial"/>
          <w:color w:val="333333"/>
          <w:kern w:val="0"/>
          <w:szCs w:val="21"/>
          <w:lang w:bidi="ar"/>
        </w:rPr>
        <w:t>月</w:t>
      </w:r>
      <w:r>
        <w:rPr>
          <w:rFonts w:ascii="Arial" w:eastAsia="宋体" w:hAnsi="Arial" w:cs="Arial"/>
          <w:color w:val="333333"/>
          <w:kern w:val="0"/>
          <w:szCs w:val="21"/>
          <w:lang w:bidi="ar"/>
        </w:rPr>
        <w:t>1</w:t>
      </w:r>
      <w:r>
        <w:rPr>
          <w:rFonts w:ascii="Arial" w:eastAsia="宋体" w:hAnsi="Arial" w:cs="Arial"/>
          <w:color w:val="333333"/>
          <w:kern w:val="0"/>
          <w:szCs w:val="21"/>
          <w:lang w:bidi="ar"/>
        </w:rPr>
        <w:t>日起施行。</w:t>
      </w:r>
    </w:p>
    <w:bookmarkEnd w:id="0"/>
    <w:p w:rsidR="00EB25DB" w:rsidRDefault="00EB25DB"/>
    <w:sectPr w:rsidR="00EB2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9E" w:rsidRDefault="0036269E" w:rsidP="00B3434E">
      <w:r>
        <w:separator/>
      </w:r>
    </w:p>
  </w:endnote>
  <w:endnote w:type="continuationSeparator" w:id="0">
    <w:p w:rsidR="0036269E" w:rsidRDefault="0036269E" w:rsidP="00B3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9E" w:rsidRDefault="0036269E" w:rsidP="00B3434E">
      <w:r>
        <w:separator/>
      </w:r>
    </w:p>
  </w:footnote>
  <w:footnote w:type="continuationSeparator" w:id="0">
    <w:p w:rsidR="0036269E" w:rsidRDefault="0036269E" w:rsidP="00B3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DB"/>
    <w:rsid w:val="0036269E"/>
    <w:rsid w:val="00B3434E"/>
    <w:rsid w:val="00EB25DB"/>
    <w:rsid w:val="676E1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paragraph" w:styleId="a5">
    <w:name w:val="header"/>
    <w:basedOn w:val="a"/>
    <w:link w:val="Char"/>
    <w:rsid w:val="00B34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434E"/>
    <w:rPr>
      <w:rFonts w:asciiTheme="minorHAnsi" w:eastAsiaTheme="minorEastAsia" w:hAnsiTheme="minorHAnsi" w:cstheme="minorBidi"/>
      <w:kern w:val="2"/>
      <w:sz w:val="18"/>
      <w:szCs w:val="18"/>
    </w:rPr>
  </w:style>
  <w:style w:type="paragraph" w:styleId="a6">
    <w:name w:val="footer"/>
    <w:basedOn w:val="a"/>
    <w:link w:val="Char0"/>
    <w:rsid w:val="00B3434E"/>
    <w:pPr>
      <w:tabs>
        <w:tab w:val="center" w:pos="4153"/>
        <w:tab w:val="right" w:pos="8306"/>
      </w:tabs>
      <w:snapToGrid w:val="0"/>
      <w:jc w:val="left"/>
    </w:pPr>
    <w:rPr>
      <w:sz w:val="18"/>
      <w:szCs w:val="18"/>
    </w:rPr>
  </w:style>
  <w:style w:type="character" w:customStyle="1" w:styleId="Char0">
    <w:name w:val="页脚 Char"/>
    <w:basedOn w:val="a0"/>
    <w:link w:val="a6"/>
    <w:rsid w:val="00B343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paragraph" w:styleId="a5">
    <w:name w:val="header"/>
    <w:basedOn w:val="a"/>
    <w:link w:val="Char"/>
    <w:rsid w:val="00B34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434E"/>
    <w:rPr>
      <w:rFonts w:asciiTheme="minorHAnsi" w:eastAsiaTheme="minorEastAsia" w:hAnsiTheme="minorHAnsi" w:cstheme="minorBidi"/>
      <w:kern w:val="2"/>
      <w:sz w:val="18"/>
      <w:szCs w:val="18"/>
    </w:rPr>
  </w:style>
  <w:style w:type="paragraph" w:styleId="a6">
    <w:name w:val="footer"/>
    <w:basedOn w:val="a"/>
    <w:link w:val="Char0"/>
    <w:rsid w:val="00B3434E"/>
    <w:pPr>
      <w:tabs>
        <w:tab w:val="center" w:pos="4153"/>
        <w:tab w:val="right" w:pos="8306"/>
      </w:tabs>
      <w:snapToGrid w:val="0"/>
      <w:jc w:val="left"/>
    </w:pPr>
    <w:rPr>
      <w:sz w:val="18"/>
      <w:szCs w:val="18"/>
    </w:rPr>
  </w:style>
  <w:style w:type="character" w:customStyle="1" w:styleId="Char0">
    <w:name w:val="页脚 Char"/>
    <w:basedOn w:val="a0"/>
    <w:link w:val="a6"/>
    <w:rsid w:val="00B343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Administrator.SC-201909022357</dc:creator>
  <cp:lastModifiedBy>黄振宇</cp:lastModifiedBy>
  <cp:revision>2</cp:revision>
  <dcterms:created xsi:type="dcterms:W3CDTF">2019-10-16T06:49:00Z</dcterms:created>
  <dcterms:modified xsi:type="dcterms:W3CDTF">2020-01-14T02:24:00Z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