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40"/>
        </w:rPr>
      </w:pPr>
      <w:r>
        <w:rPr>
          <w:rFonts w:hint="eastAsia"/>
          <w:sz w:val="32"/>
          <w:szCs w:val="40"/>
        </w:rPr>
        <w:t>工商登记</w:t>
      </w:r>
    </w:p>
    <w:p>
      <w:pPr>
        <w:jc w:val="center"/>
        <w:rPr>
          <w:rFonts w:hint="eastAsia"/>
          <w:sz w:val="32"/>
          <w:szCs w:val="40"/>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工商登记是政府在对申请人进入市场的条件进行审查的基础上，通过注册登记确认申请者从事市场经营活动的资格，使其获得实际营业权的各项活动的总称。2013年3月10日提请十二届全国人大一次会议审议的国务院机构改革和职能转变方案提出，要改革工商登记制度，将“先证后照”改为“先照后证”，将注册资本实缴登记制改为认缴登记制，并放宽工商登记其他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r>
        <w:rPr>
          <w:rFonts w:hint="eastAsia"/>
        </w:rPr>
        <w:t>2019年4月1日，北京市市场监督管理局等六部门发布《关于提高企业开办效率的通告 》显示，申请人通过“e窗通”平台办理业务，市场监管部门1天内予以核准并向企业颁发电子营业执照，其他事项24小时内并行办理完成，企业2-3天即可具备经营条件。同时，平台还可以提供预约银行开户服务功能</w:t>
      </w:r>
      <w:r>
        <w:rPr>
          <w:rFonts w:hint="eastAsia"/>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rFonts w:ascii="微软雅黑" w:hAnsi="微软雅黑" w:eastAsia="微软雅黑" w:cs="微软雅黑"/>
          <w:i w:val="0"/>
          <w:caps w:val="0"/>
          <w:color w:val="333333"/>
          <w:spacing w:val="0"/>
          <w:sz w:val="33"/>
          <w:szCs w:val="33"/>
        </w:rPr>
      </w:pPr>
      <w:r>
        <w:rPr>
          <w:i w:val="0"/>
          <w:caps w:val="0"/>
          <w:color w:val="000000"/>
          <w:spacing w:val="0"/>
          <w:sz w:val="33"/>
          <w:szCs w:val="33"/>
          <w:shd w:val="clear" w:fill="FFFFFF"/>
        </w:rPr>
        <w:t>登记类别</w:t>
      </w:r>
    </w:p>
    <w:p>
      <w:pPr>
        <w:keepNext w:val="0"/>
        <w:keepLines w:val="0"/>
        <w:widowControl/>
        <w:suppressLineNumbers w:val="0"/>
        <w:shd w:val="clear" w:fill="FFFFFF"/>
        <w:spacing w:after="225" w:afterAutospacing="0" w:line="360" w:lineRule="atLeast"/>
        <w:jc w:val="left"/>
        <w:rPr>
          <w:rFonts w:hint="eastAsia"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依据法律规定和企业设立登记的程序不同，分为下面几种企业：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有限责任公司</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有限责任公司（</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"https://baike.baidu.com/item/%E5%9B%BD%E6%9C%89%E7%8B%AC%E8%B5%84" \t "https://baike.baidu.com/item/%E5%B7%A5%E5%95%86%E7%99%BB%E8%AE%B0/_blank"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136EC2"/>
          <w:spacing w:val="0"/>
          <w:sz w:val="21"/>
          <w:szCs w:val="21"/>
          <w:u w:val="none"/>
          <w:shd w:val="clear" w:fill="FFFFFF"/>
        </w:rPr>
        <w:t>国有独资</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有限责任公司（</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"https://baike.baidu.com/item/%E8%87%AA%E7%84%B6%E4%BA%BA%E7%8B%AC%E8%B5%84" \t "https://baike.baidu.com/item/%E5%B7%A5%E5%95%86%E7%99%BB%E8%AE%B0/_blank"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136EC2"/>
          <w:spacing w:val="0"/>
          <w:sz w:val="21"/>
          <w:szCs w:val="21"/>
          <w:u w:val="none"/>
          <w:shd w:val="clear" w:fill="FFFFFF"/>
        </w:rPr>
        <w:t>自然人独资</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有限责任公司（</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"https://baike.baidu.com/item/%E6%B3%95%E4%BA%BA%E7%8B%AC%E8%B5%84" \t "https://baike.baidu.com/item/%E5%B7%A5%E5%95%86%E7%99%BB%E8%AE%B0/_blank"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136EC2"/>
          <w:spacing w:val="0"/>
          <w:sz w:val="21"/>
          <w:szCs w:val="21"/>
          <w:u w:val="none"/>
          <w:shd w:val="clear" w:fill="FFFFFF"/>
        </w:rPr>
        <w:t>法人独资</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股份有限公司</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股份有限公司（上市）</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有限责任公司分公司</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股份有限公司分公司</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集体所有制（股份合作）企业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集体所有制（股份合作）企业设立的非</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"https://baike.baidu.com/item/%E6%B3%95%E4%BA%BA%E5%88%86%E6%94%AF%E6%9C%BA%E6%9E%84" \t "https://baike.baidu.com/item/%E5%B7%A5%E5%95%86%E7%99%BB%E8%AE%B0/_blank"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136EC2"/>
          <w:spacing w:val="0"/>
          <w:sz w:val="21"/>
          <w:szCs w:val="21"/>
          <w:u w:val="none"/>
          <w:shd w:val="clear" w:fill="FFFFFF"/>
        </w:rPr>
        <w:t>法人分支机构</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集体所有制（股份合作）企业设立的法人分支机构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集体所有制（股份合作）企业设立的法人分支机构的营业登记单位</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"https://baike.baidu.com/item/%E5%85%A8%E6%B0%91%E6%89%80%E6%9C%89%E5%88%B6%E4%BC%81%E4%B8%9A" \t "https://baike.baidu.com/item/%E5%B7%A5%E5%95%86%E7%99%BB%E8%AE%B0/_blank"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136EC2"/>
          <w:spacing w:val="0"/>
          <w:sz w:val="21"/>
          <w:szCs w:val="21"/>
          <w:u w:val="none"/>
          <w:shd w:val="clear" w:fill="FFFFFF"/>
        </w:rPr>
        <w:t>全民所</w:t>
      </w:r>
      <w:bookmarkStart w:id="140" w:name="_GoBack"/>
      <w:bookmarkEnd w:id="140"/>
      <w:r>
        <w:rPr>
          <w:rStyle w:val="6"/>
          <w:rFonts w:hint="default" w:ascii="Arial" w:hAnsi="Arial" w:eastAsia="宋体" w:cs="Arial"/>
          <w:i w:val="0"/>
          <w:caps w:val="0"/>
          <w:color w:val="136EC2"/>
          <w:spacing w:val="0"/>
          <w:sz w:val="21"/>
          <w:szCs w:val="21"/>
          <w:u w:val="none"/>
          <w:shd w:val="clear" w:fill="FFFFFF"/>
        </w:rPr>
        <w:t>有制企业</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全民所有制企业的营业单位</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"https://baike.baidu.com/item/%E9%9B%86%E4%BD%93%E6%89%80%E6%9C%89%E5%88%B6%E4%BC%81%E4%B8%9A" \t "https://baike.baidu.com/item/%E5%B7%A5%E5%95%86%E7%99%BB%E8%AE%B0/_blank"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136EC2"/>
          <w:spacing w:val="0"/>
          <w:sz w:val="21"/>
          <w:szCs w:val="21"/>
          <w:u w:val="none"/>
          <w:shd w:val="clear" w:fill="FFFFFF"/>
        </w:rPr>
        <w:t>集体所有制企业</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集体所有制企业的营业单位</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合伙企业（普通合伙、特殊普通合伙、有限合伙）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合伙企业的分支机构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"https://baike.baidu.com/item/%E4%B8%AA%E4%BA%BA%E7%8B%AC%E8%B5%84%E4%BC%81%E4%B8%9A" \t "https://baike.baidu.com/item/%E5%B7%A5%E5%95%86%E7%99%BB%E8%AE%B0/_blank"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136EC2"/>
          <w:spacing w:val="0"/>
          <w:sz w:val="21"/>
          <w:szCs w:val="21"/>
          <w:u w:val="none"/>
          <w:shd w:val="clear" w:fill="FFFFFF"/>
        </w:rPr>
        <w:t>个人独资企业</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个人独资企业的分支机构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个体工商户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rFonts w:hint="eastAsia" w:ascii="微软雅黑" w:hAnsi="微软雅黑" w:eastAsia="微软雅黑" w:cs="微软雅黑"/>
          <w:i w:val="0"/>
          <w:caps w:val="0"/>
          <w:color w:val="333333"/>
          <w:spacing w:val="0"/>
          <w:sz w:val="33"/>
          <w:szCs w:val="33"/>
        </w:rPr>
      </w:pPr>
      <w:bookmarkStart w:id="0" w:name="2"/>
      <w:bookmarkEnd w:id="0"/>
      <w:bookmarkStart w:id="1" w:name="sub115265_2"/>
      <w:bookmarkEnd w:id="1"/>
      <w:bookmarkStart w:id="2" w:name="管辖范围"/>
      <w:bookmarkEnd w:id="2"/>
      <w:r>
        <w:rPr>
          <w:i w:val="0"/>
          <w:caps w:val="0"/>
          <w:color w:val="000000"/>
          <w:spacing w:val="0"/>
          <w:sz w:val="33"/>
          <w:szCs w:val="33"/>
          <w:shd w:val="clear" w:fill="FFFFFF"/>
        </w:rPr>
        <w:t>管辖范围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3" w:name="2-1"/>
      <w:bookmarkEnd w:id="3"/>
      <w:bookmarkStart w:id="4" w:name="sub115265_2_1"/>
      <w:bookmarkEnd w:id="4"/>
      <w:bookmarkStart w:id="5" w:name="2_1"/>
      <w:bookmarkEnd w:id="5"/>
      <w:bookmarkStart w:id="6" w:name="直辖市"/>
      <w:bookmarkEnd w:id="6"/>
      <w:r>
        <w:rPr>
          <w:i w:val="0"/>
          <w:caps w:val="0"/>
          <w:color w:val="333333"/>
          <w:spacing w:val="0"/>
          <w:sz w:val="27"/>
          <w:szCs w:val="27"/>
          <w:shd w:val="clear" w:fill="FFFFFF"/>
        </w:rPr>
        <w:t>直辖市</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（一）省、自治区、直辖市人民政府国有资产监督管理机构履行出资人职责的公司以及该公司投资设立的控股50%以上的公司； </w:t>
      </w:r>
      <w:r>
        <w:rPr>
          <w:rFonts w:hint="default" w:ascii="Arial" w:hAnsi="Arial" w:eastAsia="宋体" w:cs="Arial"/>
          <w:i w:val="0"/>
          <w:caps w:val="0"/>
          <w:color w:val="3366CC"/>
          <w:spacing w:val="0"/>
          <w:kern w:val="0"/>
          <w:sz w:val="17"/>
          <w:szCs w:val="17"/>
          <w:shd w:val="clear" w:fill="FFFFFF"/>
          <w:vertAlign w:val="baseline"/>
          <w:lang w:val="en-US" w:eastAsia="zh-CN" w:bidi="ar"/>
        </w:rPr>
        <w:t>[2]</w:t>
      </w:r>
      <w:bookmarkStart w:id="7" w:name="ref_[2]_115265"/>
      <w:r>
        <w:rPr>
          <w:rFonts w:hint="default" w:ascii="Arial" w:hAnsi="Arial" w:eastAsia="宋体" w:cs="Arial"/>
          <w:i w:val="0"/>
          <w:caps w:val="0"/>
          <w:color w:val="136EC2"/>
          <w:spacing w:val="0"/>
          <w:kern w:val="0"/>
          <w:sz w:val="0"/>
          <w:szCs w:val="0"/>
          <w:u w:val="none"/>
          <w:shd w:val="clear" w:fill="FFFFFF"/>
          <w:lang w:val="en-US" w:eastAsia="zh-CN" w:bidi="ar"/>
        </w:rPr>
        <w:t> </w:t>
      </w:r>
      <w:bookmarkEnd w:id="7"/>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（二）注册资本3000万元(含)人民币以上的有限责任公司;</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（三）国家工商行政管理总局授权登记的其他公司；</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专业资产评估公司、会计师事务所、审计公司、典当公司、中小企业信用担保公司、从事旧机动车经纪业务的经纪公司、期货经纪公司、因私出入境中介公司、境外就业中介公司、人才中介服务公司、征信公司、商标代理公司。</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（五）西客站地区、首都机场地区、天安门地区、机动车交易市场、古玩城市场内设立的公司。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8" w:name="2_2"/>
      <w:bookmarkEnd w:id="8"/>
      <w:bookmarkStart w:id="9" w:name="sub115265_2_2"/>
      <w:bookmarkEnd w:id="9"/>
      <w:bookmarkStart w:id="10" w:name="区县"/>
      <w:bookmarkEnd w:id="10"/>
      <w:bookmarkStart w:id="11" w:name="2-2"/>
      <w:bookmarkEnd w:id="11"/>
      <w:r>
        <w:rPr>
          <w:i w:val="0"/>
          <w:caps w:val="0"/>
          <w:color w:val="333333"/>
          <w:spacing w:val="0"/>
          <w:sz w:val="27"/>
          <w:szCs w:val="27"/>
          <w:shd w:val="clear" w:fill="FFFFFF"/>
        </w:rPr>
        <w:t>区县</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市工商局登记管辖范围以外的企业，到区县工商局进行注册登记。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rFonts w:hint="eastAsia" w:ascii="微软雅黑" w:hAnsi="微软雅黑" w:eastAsia="微软雅黑" w:cs="微软雅黑"/>
          <w:i w:val="0"/>
          <w:caps w:val="0"/>
          <w:color w:val="333333"/>
          <w:spacing w:val="0"/>
          <w:sz w:val="33"/>
          <w:szCs w:val="33"/>
        </w:rPr>
      </w:pPr>
      <w:bookmarkStart w:id="12" w:name="sub115265_3"/>
      <w:bookmarkEnd w:id="12"/>
      <w:bookmarkStart w:id="13" w:name="3"/>
      <w:bookmarkEnd w:id="13"/>
      <w:bookmarkStart w:id="14" w:name="管理条例"/>
      <w:bookmarkEnd w:id="14"/>
      <w:r>
        <w:rPr>
          <w:i w:val="0"/>
          <w:caps w:val="0"/>
          <w:color w:val="000000"/>
          <w:spacing w:val="0"/>
          <w:sz w:val="33"/>
          <w:szCs w:val="33"/>
          <w:shd w:val="clear" w:fill="FFFFFF"/>
        </w:rPr>
        <w:t>管理条例</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（一九八二年七月七日</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"https://baike.baidu.com/item/%E5%9B%BD%E5%8A%A1%E9%99%A2%E5%B8%B8%E5%8A%A1%E4%BC%9A%E8%AE%AE" \t "https://baike.baidu.com/item/%E5%B7%A5%E5%95%86%E7%99%BB%E8%AE%B0/_blank"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136EC2"/>
          <w:spacing w:val="0"/>
          <w:sz w:val="21"/>
          <w:szCs w:val="21"/>
          <w:u w:val="none"/>
          <w:shd w:val="clear" w:fill="FFFFFF"/>
        </w:rPr>
        <w:t>国务院常务会议</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15" w:name="sub115265_3_1"/>
      <w:bookmarkEnd w:id="15"/>
      <w:bookmarkStart w:id="16" w:name="第一条"/>
      <w:bookmarkEnd w:id="16"/>
      <w:bookmarkStart w:id="17" w:name="3_1"/>
      <w:bookmarkEnd w:id="17"/>
      <w:bookmarkStart w:id="18" w:name="3-1"/>
      <w:bookmarkEnd w:id="18"/>
      <w:r>
        <w:rPr>
          <w:i w:val="0"/>
          <w:caps w:val="0"/>
          <w:color w:val="333333"/>
          <w:spacing w:val="0"/>
          <w:sz w:val="27"/>
          <w:szCs w:val="27"/>
          <w:shd w:val="clear" w:fill="FFFFFF"/>
        </w:rPr>
        <w:t>第一条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为加强对工商企业的管理，保障合法经营，取缔非法活动，维护</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"https://baike.baidu.com/item/%E7%A4%BE%E4%BC%9A%E4%B8%BB%E4%B9%89%E7%BB%8F%E6%B5%8E" \t "https://baike.baidu.com/item/%E5%B7%A5%E5%95%86%E7%99%BB%E8%AE%B0/_blank"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136EC2"/>
          <w:spacing w:val="0"/>
          <w:sz w:val="21"/>
          <w:szCs w:val="21"/>
          <w:u w:val="none"/>
          <w:shd w:val="clear" w:fill="FFFFFF"/>
        </w:rPr>
        <w:t>社会主义经济</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秩序，促进社会主义建设，特制定本条例。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19" w:name="第二条"/>
      <w:bookmarkEnd w:id="19"/>
      <w:bookmarkStart w:id="20" w:name="3-2"/>
      <w:bookmarkEnd w:id="20"/>
      <w:bookmarkStart w:id="21" w:name="3_2"/>
      <w:bookmarkEnd w:id="21"/>
      <w:bookmarkStart w:id="22" w:name="sub115265_3_2"/>
      <w:bookmarkEnd w:id="22"/>
      <w:r>
        <w:rPr>
          <w:i w:val="0"/>
          <w:caps w:val="0"/>
          <w:color w:val="333333"/>
          <w:spacing w:val="0"/>
          <w:sz w:val="27"/>
          <w:szCs w:val="27"/>
          <w:shd w:val="clear" w:fill="FFFFFF"/>
        </w:rPr>
        <w:t>第二条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下列工业、交通运输业、建筑业、商业、外贸业、饮食业、服务业、旅游业、手工业、修理业的生产、经营单位（以下统称工商企业），都应当依照本条例的规定，办理登记：</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"https://baike.baidu.com/item/%E5%9B%BD%E8%90%A5" \t "https://baike.baidu.com/item/%E5%B7%A5%E5%95%86%E7%99%BB%E8%AE%B0/_blank"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136EC2"/>
          <w:spacing w:val="0"/>
          <w:sz w:val="21"/>
          <w:szCs w:val="21"/>
          <w:u w:val="none"/>
          <w:shd w:val="clear" w:fill="FFFFFF"/>
        </w:rPr>
        <w:t>国营</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工商企业；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"https://baike.baidu.com/item/%E5%90%88%E4%BD%9C%E7%A4%BE" \t "https://baike.baidu.com/item/%E5%B7%A5%E5%95%86%E7%99%BB%E8%AE%B0/_blank"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136EC2"/>
          <w:spacing w:val="0"/>
          <w:sz w:val="21"/>
          <w:szCs w:val="21"/>
          <w:u w:val="none"/>
          <w:shd w:val="clear" w:fill="FFFFFF"/>
        </w:rPr>
        <w:t>合作社</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营和其他集体所有制的工商企业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（三）联营、合营的工商企业；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（四）铁道、民航、邮电通信部门及其他公用事业单位所属的工商企业。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省、自治区、直辖市人民政府认为有必要办理登记的其他工商企业。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23" w:name="3_3"/>
      <w:bookmarkEnd w:id="23"/>
      <w:bookmarkStart w:id="24" w:name="sub115265_3_3"/>
      <w:bookmarkEnd w:id="24"/>
      <w:bookmarkStart w:id="25" w:name="3-3"/>
      <w:bookmarkEnd w:id="25"/>
      <w:bookmarkStart w:id="26" w:name="第三条"/>
      <w:bookmarkEnd w:id="26"/>
      <w:r>
        <w:rPr>
          <w:i w:val="0"/>
          <w:caps w:val="0"/>
          <w:color w:val="333333"/>
          <w:spacing w:val="0"/>
          <w:sz w:val="27"/>
          <w:szCs w:val="27"/>
          <w:shd w:val="clear" w:fill="FFFFFF"/>
        </w:rPr>
        <w:t>第三条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工商企业登记主管机关，在中央是国家工商行政管理局，在地方是省、自治区、直辖市和市、县工商行政管理局。工商企业除全国性公司外，一律在所在市、县工商行政管理局办理登记。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27" w:name="sub115265_3_4"/>
      <w:bookmarkEnd w:id="27"/>
      <w:bookmarkStart w:id="28" w:name="第四条"/>
      <w:bookmarkEnd w:id="28"/>
      <w:bookmarkStart w:id="29" w:name="3-4"/>
      <w:bookmarkEnd w:id="29"/>
      <w:bookmarkStart w:id="30" w:name="3_4"/>
      <w:bookmarkEnd w:id="30"/>
      <w:r>
        <w:rPr>
          <w:i w:val="0"/>
          <w:caps w:val="0"/>
          <w:color w:val="333333"/>
          <w:spacing w:val="0"/>
          <w:sz w:val="27"/>
          <w:szCs w:val="27"/>
          <w:shd w:val="clear" w:fill="FFFFFF"/>
        </w:rPr>
        <w:t>第四条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申请登记的工商企业，应当是直接从事生产经营并实行独立核算的单位。工商企业所属的非独立核算的分支机构，由该工商企业统一申请登记。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31" w:name="3_5"/>
      <w:bookmarkEnd w:id="31"/>
      <w:bookmarkStart w:id="32" w:name="sub115265_3_5"/>
      <w:bookmarkEnd w:id="32"/>
      <w:bookmarkStart w:id="33" w:name="第五条"/>
      <w:bookmarkEnd w:id="33"/>
      <w:bookmarkStart w:id="34" w:name="3-5"/>
      <w:bookmarkEnd w:id="34"/>
      <w:r>
        <w:rPr>
          <w:i w:val="0"/>
          <w:caps w:val="0"/>
          <w:color w:val="333333"/>
          <w:spacing w:val="0"/>
          <w:sz w:val="27"/>
          <w:szCs w:val="27"/>
          <w:shd w:val="clear" w:fill="FFFFFF"/>
        </w:rPr>
        <w:t>第五条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工商企业应当登记的主要事项：企业名称、地址、负责人姓名、筹建或者开业日期、经济性质、生产经营范围、生产经营方式、资金总额、职工人数或者从业人数。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35" w:name="第六条"/>
      <w:bookmarkEnd w:id="35"/>
      <w:bookmarkStart w:id="36" w:name="3-6"/>
      <w:bookmarkEnd w:id="36"/>
      <w:bookmarkStart w:id="37" w:name="sub115265_3_6"/>
      <w:bookmarkEnd w:id="37"/>
      <w:bookmarkStart w:id="38" w:name="3_6"/>
      <w:bookmarkEnd w:id="38"/>
      <w:r>
        <w:rPr>
          <w:i w:val="0"/>
          <w:caps w:val="0"/>
          <w:color w:val="333333"/>
          <w:spacing w:val="0"/>
          <w:sz w:val="27"/>
          <w:szCs w:val="27"/>
          <w:shd w:val="clear" w:fill="FFFFFF"/>
        </w:rPr>
        <w:t>第六条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工商企业只准登记和使用一个名称。在同一市、县境内，不得使用已登记的同行业工商企业的名称。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39" w:name="3_7"/>
      <w:bookmarkEnd w:id="39"/>
      <w:bookmarkStart w:id="40" w:name="3-7"/>
      <w:bookmarkEnd w:id="40"/>
      <w:bookmarkStart w:id="41" w:name="第七条"/>
      <w:bookmarkEnd w:id="41"/>
      <w:bookmarkStart w:id="42" w:name="sub115265_3_7"/>
      <w:bookmarkEnd w:id="42"/>
      <w:r>
        <w:rPr>
          <w:i w:val="0"/>
          <w:caps w:val="0"/>
          <w:color w:val="333333"/>
          <w:spacing w:val="0"/>
          <w:sz w:val="27"/>
          <w:szCs w:val="27"/>
          <w:shd w:val="clear" w:fill="FFFFFF"/>
        </w:rPr>
        <w:t>第七条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开办工商企业，需要进行基本建设的，应于建设项目批准后30日内，向市、县工商行政管理局申请筹建登记。工商企业建成后，应于投产或者开业前30日内，向市、县工商行政管理局申请开业登记。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43" w:name="3_8"/>
      <w:bookmarkEnd w:id="43"/>
      <w:bookmarkStart w:id="44" w:name="sub115265_3_8"/>
      <w:bookmarkEnd w:id="44"/>
      <w:bookmarkStart w:id="45" w:name="3-8"/>
      <w:bookmarkEnd w:id="45"/>
      <w:bookmarkStart w:id="46" w:name="第八条"/>
      <w:bookmarkEnd w:id="46"/>
      <w:r>
        <w:rPr>
          <w:i w:val="0"/>
          <w:caps w:val="0"/>
          <w:color w:val="333333"/>
          <w:spacing w:val="0"/>
          <w:sz w:val="27"/>
          <w:szCs w:val="27"/>
          <w:shd w:val="clear" w:fill="FFFFFF"/>
        </w:rPr>
        <w:t>第八条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开办工商企业，不需要进行基本建设的，不办理筹建登记，直接申请开业登记。申请开业登记，应于开办企业批准后30日内，向市、县工商行政管理局办理。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47" w:name="3-9"/>
      <w:bookmarkEnd w:id="47"/>
      <w:bookmarkStart w:id="48" w:name="第九条"/>
      <w:bookmarkEnd w:id="48"/>
      <w:bookmarkStart w:id="49" w:name="3_9"/>
      <w:bookmarkEnd w:id="49"/>
      <w:bookmarkStart w:id="50" w:name="sub115265_3_9"/>
      <w:bookmarkEnd w:id="50"/>
      <w:r>
        <w:rPr>
          <w:i w:val="0"/>
          <w:caps w:val="0"/>
          <w:color w:val="333333"/>
          <w:spacing w:val="0"/>
          <w:sz w:val="27"/>
          <w:szCs w:val="27"/>
          <w:shd w:val="clear" w:fill="FFFFFF"/>
        </w:rPr>
        <w:t>第九条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工商企业申请筹建或者开业登记时，应当根椐国家规定开办工商企业审批程序及有关规定，分别不同情况，提交下列文件副本：</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（一）开办企业申请报告及主管部门批准文件；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（二）县以上计划部门或者人民政府批准文件；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（三）其他有关文件。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外贸企业，联营、合营工商企业，合作社营及其他集体所有制工商企业，申请筹建或者开业登记，除提交前款规定的文件副本外，还应当提交企业章程。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51" w:name="3_10"/>
      <w:bookmarkEnd w:id="51"/>
      <w:bookmarkStart w:id="52" w:name="第十条"/>
      <w:bookmarkEnd w:id="52"/>
      <w:bookmarkStart w:id="53" w:name="3-10"/>
      <w:bookmarkEnd w:id="53"/>
      <w:bookmarkStart w:id="54" w:name="sub115265_3_10"/>
      <w:bookmarkEnd w:id="54"/>
      <w:r>
        <w:rPr>
          <w:i w:val="0"/>
          <w:caps w:val="0"/>
          <w:color w:val="333333"/>
          <w:spacing w:val="0"/>
          <w:sz w:val="27"/>
          <w:szCs w:val="27"/>
          <w:shd w:val="clear" w:fill="FFFFFF"/>
        </w:rPr>
        <w:t>第十条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市、县工商行政管理局，对工商企业筹建或者开业的申请登记，经过审查认为符合本条例规定，应当核准登记，发给筹建许可证或者营业执照。工商企业凭具筹建许可证或者营业执照，到银行开立帐户，进行筹建或者生产经营活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未经核准登记的工商企业，一律不准筹建或者开业，不得刻制公章、签订合同、注册商标、刊登广告，银行不予开立帐户。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55" w:name="第十一条"/>
      <w:bookmarkEnd w:id="55"/>
      <w:bookmarkStart w:id="56" w:name="3-11"/>
      <w:bookmarkEnd w:id="56"/>
      <w:bookmarkStart w:id="57" w:name="3_11"/>
      <w:bookmarkEnd w:id="57"/>
      <w:bookmarkStart w:id="58" w:name="sub115265_3_11"/>
      <w:bookmarkEnd w:id="58"/>
      <w:r>
        <w:rPr>
          <w:i w:val="0"/>
          <w:caps w:val="0"/>
          <w:color w:val="333333"/>
          <w:spacing w:val="0"/>
          <w:sz w:val="27"/>
          <w:szCs w:val="27"/>
          <w:shd w:val="clear" w:fill="FFFFFF"/>
        </w:rPr>
        <w:t>第十一条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工商企业改变企业名称、经济性质、生产经营范围、生产经营方式，应当按照有关规定于批准后30日内，向市、县工商行政管理局办理变更登记。其他登记事项如有变更，应当在年终向市、县工商行政管理局书面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59" w:name="3_12"/>
      <w:bookmarkEnd w:id="59"/>
      <w:bookmarkStart w:id="60" w:name="sub115265_3_12"/>
      <w:bookmarkEnd w:id="60"/>
      <w:bookmarkStart w:id="61" w:name="3-12"/>
      <w:bookmarkEnd w:id="61"/>
      <w:bookmarkStart w:id="62" w:name="第十二条"/>
      <w:bookmarkEnd w:id="62"/>
      <w:r>
        <w:rPr>
          <w:i w:val="0"/>
          <w:caps w:val="0"/>
          <w:color w:val="333333"/>
          <w:spacing w:val="0"/>
          <w:sz w:val="27"/>
          <w:szCs w:val="27"/>
          <w:shd w:val="clear" w:fill="FFFFFF"/>
        </w:rPr>
        <w:t>第十二条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工商企业歇业时，应当按照有关规定经批准后30日内，向市、县工商行政管理局办理注销手续，缴销营业执照。工商企业停产或者停业要一年以上的，视同歇业，应当办理注销手续，缴销营业执照。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63" w:name="3_13"/>
      <w:bookmarkEnd w:id="63"/>
      <w:bookmarkStart w:id="64" w:name="sub115265_3_13"/>
      <w:bookmarkEnd w:id="64"/>
      <w:bookmarkStart w:id="65" w:name="第十三条"/>
      <w:bookmarkEnd w:id="65"/>
      <w:bookmarkStart w:id="66" w:name="3-13"/>
      <w:bookmarkEnd w:id="66"/>
      <w:r>
        <w:rPr>
          <w:i w:val="0"/>
          <w:caps w:val="0"/>
          <w:color w:val="333333"/>
          <w:spacing w:val="0"/>
          <w:sz w:val="27"/>
          <w:szCs w:val="27"/>
          <w:shd w:val="clear" w:fill="FFFFFF"/>
        </w:rPr>
        <w:t>第十三条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工商企业合并、分立、转业或者迁移时，应当按照有关规定于批准后30日内，分别不同情况，办理开业登记、 变更登记或者歇业注销手续。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67" w:name="3-14"/>
      <w:bookmarkEnd w:id="67"/>
      <w:bookmarkStart w:id="68" w:name="第十四条"/>
      <w:bookmarkEnd w:id="68"/>
      <w:bookmarkStart w:id="69" w:name="3_14"/>
      <w:bookmarkEnd w:id="69"/>
      <w:bookmarkStart w:id="70" w:name="sub115265_3_14"/>
      <w:bookmarkEnd w:id="70"/>
      <w:r>
        <w:rPr>
          <w:i w:val="0"/>
          <w:caps w:val="0"/>
          <w:color w:val="333333"/>
          <w:spacing w:val="0"/>
          <w:sz w:val="27"/>
          <w:szCs w:val="27"/>
          <w:shd w:val="clear" w:fill="FFFFFF"/>
        </w:rPr>
        <w:t>第十四条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工商企业在办理登记时，应当交纳登记费。登记费金额由国家工商行政管理局规定。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71" w:name="第十五条"/>
      <w:bookmarkEnd w:id="71"/>
      <w:bookmarkStart w:id="72" w:name="3-15"/>
      <w:bookmarkEnd w:id="72"/>
      <w:bookmarkStart w:id="73" w:name="3_15"/>
      <w:bookmarkEnd w:id="73"/>
      <w:bookmarkStart w:id="74" w:name="sub115265_3_15"/>
      <w:bookmarkEnd w:id="74"/>
      <w:r>
        <w:rPr>
          <w:i w:val="0"/>
          <w:caps w:val="0"/>
          <w:color w:val="333333"/>
          <w:spacing w:val="0"/>
          <w:sz w:val="27"/>
          <w:szCs w:val="27"/>
          <w:shd w:val="clear" w:fill="FFFFFF"/>
        </w:rPr>
        <w:t>第十五条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各级工商行政管理局对于工商企业的申请登记，经审查符合本条例有关规定，应予及时办理，不得无故拖延。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75" w:name="3_16"/>
      <w:bookmarkEnd w:id="75"/>
      <w:bookmarkStart w:id="76" w:name="3-16"/>
      <w:bookmarkEnd w:id="76"/>
      <w:bookmarkStart w:id="77" w:name="第十六条"/>
      <w:bookmarkEnd w:id="77"/>
      <w:bookmarkStart w:id="78" w:name="sub115265_3_16"/>
      <w:bookmarkEnd w:id="78"/>
      <w:r>
        <w:rPr>
          <w:i w:val="0"/>
          <w:caps w:val="0"/>
          <w:color w:val="333333"/>
          <w:spacing w:val="0"/>
          <w:sz w:val="27"/>
          <w:szCs w:val="27"/>
          <w:shd w:val="clear" w:fill="FFFFFF"/>
        </w:rPr>
        <w:t>第十六条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工商行政管理局应对工商企业的登记资料和其他有关资料建立企业登记档案，按照</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"https://baike.baidu.com/item/%E4%B8%93%E4%B8%9A%E6%A1%A3%E6%A1%88" \t "https://baike.baidu.com/item/%E5%B7%A5%E5%95%86%E7%99%BB%E8%AE%B0/_blank"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136EC2"/>
          <w:spacing w:val="0"/>
          <w:sz w:val="21"/>
          <w:szCs w:val="21"/>
          <w:u w:val="none"/>
          <w:shd w:val="clear" w:fill="FFFFFF"/>
        </w:rPr>
        <w:t>专业档案</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进行管理。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79" w:name="sub115265_3_17"/>
      <w:bookmarkEnd w:id="79"/>
      <w:bookmarkStart w:id="80" w:name="3-17"/>
      <w:bookmarkEnd w:id="80"/>
      <w:bookmarkStart w:id="81" w:name="3_17"/>
      <w:bookmarkEnd w:id="81"/>
      <w:bookmarkStart w:id="82" w:name="第十七条"/>
      <w:bookmarkEnd w:id="82"/>
      <w:r>
        <w:rPr>
          <w:i w:val="0"/>
          <w:caps w:val="0"/>
          <w:color w:val="333333"/>
          <w:spacing w:val="0"/>
          <w:sz w:val="27"/>
          <w:szCs w:val="27"/>
          <w:shd w:val="clear" w:fill="FFFFFF"/>
        </w:rPr>
        <w:t>第十七条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工商企业必须按照国家的政策、法令和核定的登记事项从事生产经营。各级工商行政管理局有权对所管辖地区内的工商企业进行监督检查，工商企业应当提供检查所需要的文件、帐册、报表及其他有关资料。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83" w:name="3-18"/>
      <w:bookmarkEnd w:id="83"/>
      <w:bookmarkStart w:id="84" w:name="sub115265_3_18"/>
      <w:bookmarkEnd w:id="84"/>
      <w:bookmarkStart w:id="85" w:name="3_18"/>
      <w:bookmarkEnd w:id="85"/>
      <w:bookmarkStart w:id="86" w:name="第十八条"/>
      <w:bookmarkEnd w:id="86"/>
      <w:r>
        <w:rPr>
          <w:i w:val="0"/>
          <w:caps w:val="0"/>
          <w:color w:val="333333"/>
          <w:spacing w:val="0"/>
          <w:sz w:val="27"/>
          <w:szCs w:val="27"/>
          <w:shd w:val="clear" w:fill="FFFFFF"/>
        </w:rPr>
        <w:t>第十八条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工商企业违反本条例规定有下列情形之一的，工商行政管理局应当根据不同情况，给予批评教育；情节严重的，给予警告、罚款、通知银行冻结其存款或者撤销其银行帐户、勒令停办或者停业、吊销筹建许可证者营业执照的处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（一）未经登记擅自筹建或者开业的；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（二）违反核定登记事项进行生产经营不接受劝告或者不按照规定期限改正的；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（三）登记中隐瞒真实情况、弄虚作假的；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（四）伪造、涂改、转让筹建许可证或者营业执照的。工商企业利用营业执照为合法形式从事非法经营的，其非法所得，应予没收。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87" w:name="3_19"/>
      <w:bookmarkEnd w:id="87"/>
      <w:bookmarkStart w:id="88" w:name="第十九条"/>
      <w:bookmarkEnd w:id="88"/>
      <w:bookmarkStart w:id="89" w:name="3-19"/>
      <w:bookmarkEnd w:id="89"/>
      <w:bookmarkStart w:id="90" w:name="sub115265_3_19"/>
      <w:bookmarkEnd w:id="90"/>
      <w:r>
        <w:rPr>
          <w:i w:val="0"/>
          <w:caps w:val="0"/>
          <w:color w:val="333333"/>
          <w:spacing w:val="0"/>
          <w:sz w:val="27"/>
          <w:szCs w:val="27"/>
          <w:shd w:val="clear" w:fill="FFFFFF"/>
        </w:rPr>
        <w:t>第十九条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"https://baike.baidu.com/item/%E4%B8%AD%E5%A4%96%E5%90%88%E8%B5%84%E7%BB%8F%E8%90%A5%E4%BC%81%E4%B8%9A" \t "https://baike.baidu.com/item/%E5%B7%A5%E5%95%86%E7%99%BB%E8%AE%B0/_blank"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136EC2"/>
          <w:spacing w:val="0"/>
          <w:sz w:val="21"/>
          <w:szCs w:val="21"/>
          <w:u w:val="none"/>
          <w:shd w:val="clear" w:fill="FFFFFF"/>
        </w:rPr>
        <w:t>中外合资经营企业</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及外国企业常驻中国代表机构的登记管理办法，按照有关规定执行。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在中华人民共和国境内的外国企业的登记管理办法，参照有关规定执行。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91" w:name="3_20"/>
      <w:bookmarkEnd w:id="91"/>
      <w:bookmarkStart w:id="92" w:name="第二十条"/>
      <w:bookmarkEnd w:id="92"/>
      <w:bookmarkStart w:id="93" w:name="sub115265_3_20"/>
      <w:bookmarkEnd w:id="93"/>
      <w:bookmarkStart w:id="94" w:name="3-20"/>
      <w:bookmarkEnd w:id="94"/>
      <w:r>
        <w:rPr>
          <w:i w:val="0"/>
          <w:caps w:val="0"/>
          <w:color w:val="333333"/>
          <w:spacing w:val="0"/>
          <w:sz w:val="27"/>
          <w:szCs w:val="27"/>
          <w:shd w:val="clear" w:fill="FFFFFF"/>
        </w:rPr>
        <w:t>第二十条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个体经营户的登记管理办法，按照有关规定执行。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95" w:name="3_21"/>
      <w:bookmarkEnd w:id="95"/>
      <w:bookmarkStart w:id="96" w:name="sub115265_3_21"/>
      <w:bookmarkEnd w:id="96"/>
      <w:bookmarkStart w:id="97" w:name="第二十一条"/>
      <w:bookmarkEnd w:id="97"/>
      <w:bookmarkStart w:id="98" w:name="3-21"/>
      <w:bookmarkEnd w:id="98"/>
      <w:r>
        <w:rPr>
          <w:i w:val="0"/>
          <w:caps w:val="0"/>
          <w:color w:val="333333"/>
          <w:spacing w:val="0"/>
          <w:sz w:val="27"/>
          <w:szCs w:val="27"/>
          <w:shd w:val="clear" w:fill="FFFFFF"/>
        </w:rPr>
        <w:t>第二十一条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本条例的施行细则，由国家工商行政管理局制定。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99" w:name="第二十二条"/>
      <w:bookmarkEnd w:id="99"/>
      <w:bookmarkStart w:id="100" w:name="sub115265_3_22"/>
      <w:bookmarkEnd w:id="100"/>
      <w:bookmarkStart w:id="101" w:name="3-22"/>
      <w:bookmarkEnd w:id="101"/>
      <w:bookmarkStart w:id="102" w:name="3_22"/>
      <w:bookmarkEnd w:id="102"/>
      <w:r>
        <w:rPr>
          <w:i w:val="0"/>
          <w:caps w:val="0"/>
          <w:color w:val="333333"/>
          <w:spacing w:val="0"/>
          <w:sz w:val="27"/>
          <w:szCs w:val="27"/>
          <w:shd w:val="clear" w:fill="FFFFFF"/>
        </w:rPr>
        <w:t>第二十二条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本条例自公布之日起施行。1962年12月30日国务院发布的《工商企业登记管理试行办法》同时废止。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rFonts w:hint="eastAsia" w:ascii="微软雅黑" w:hAnsi="微软雅黑" w:eastAsia="微软雅黑" w:cs="微软雅黑"/>
          <w:i w:val="0"/>
          <w:caps w:val="0"/>
          <w:color w:val="333333"/>
          <w:spacing w:val="0"/>
          <w:sz w:val="33"/>
          <w:szCs w:val="33"/>
        </w:rPr>
      </w:pPr>
      <w:bookmarkStart w:id="103" w:name="4"/>
      <w:bookmarkEnd w:id="103"/>
      <w:bookmarkStart w:id="104" w:name="办理流程"/>
      <w:bookmarkEnd w:id="104"/>
      <w:bookmarkStart w:id="105" w:name="sub115265_4"/>
      <w:bookmarkEnd w:id="105"/>
      <w:r>
        <w:rPr>
          <w:i w:val="0"/>
          <w:caps w:val="0"/>
          <w:color w:val="000000"/>
          <w:spacing w:val="0"/>
          <w:sz w:val="33"/>
          <w:szCs w:val="33"/>
          <w:shd w:val="clear" w:fill="FFFFFF"/>
        </w:rPr>
        <w:t>办理流程</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工商登记办理流程</w:t>
      </w:r>
      <w:r>
        <w:rPr>
          <w:rFonts w:hint="default" w:ascii="Arial" w:hAnsi="Arial" w:eastAsia="宋体" w:cs="Arial"/>
          <w:i w:val="0"/>
          <w:caps w:val="0"/>
          <w:color w:val="3366CC"/>
          <w:spacing w:val="0"/>
          <w:kern w:val="0"/>
          <w:sz w:val="17"/>
          <w:szCs w:val="17"/>
          <w:shd w:val="clear" w:fill="FFFFFF"/>
          <w:vertAlign w:val="baseline"/>
          <w:lang w:val="en-US" w:eastAsia="zh-CN" w:bidi="ar"/>
        </w:rPr>
        <w:t> [3]</w:t>
      </w:r>
      <w:bookmarkStart w:id="106" w:name="ref_[3]_115265"/>
      <w:r>
        <w:rPr>
          <w:rFonts w:hint="default" w:ascii="Arial" w:hAnsi="Arial" w:eastAsia="宋体" w:cs="Arial"/>
          <w:i w:val="0"/>
          <w:caps w:val="0"/>
          <w:color w:val="136EC2"/>
          <w:spacing w:val="0"/>
          <w:kern w:val="0"/>
          <w:sz w:val="0"/>
          <w:szCs w:val="0"/>
          <w:u w:val="none"/>
          <w:shd w:val="clear" w:fill="FFFFFF"/>
          <w:lang w:val="en-US" w:eastAsia="zh-CN" w:bidi="ar"/>
        </w:rPr>
        <w:t> </w:t>
      </w:r>
      <w:bookmarkEnd w:id="106"/>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1、工商登记需要先进行核名；</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2、全体投资人的资格证明（自然人提供身份证原件，企业法人提供营业执照）；</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3、企业法定代表人签署的《企业设立登记申请书》；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4、提交公司章程，公司章程可以登录税务局网站下载章程模板，公司章程需要所有股东签字并且需要企业法定代表人盖章；</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5、工商登记需要提供董事、监事、经理以及董事长或者董事的任职证明；</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6、提交董事、监事、经理的身份证复印件；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7、提供公司住所使用证明，如房屋租赁协议以及房屋产权复印件；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8、报工商局进行审批，审批通过后下发营业执照；</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9、携带公安局下发的刻章密码，前往在公安局备案的刻章店进行刻章；</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前往税务局进行税种核定，同时前往当地任意银行进行公司基本户开户。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rFonts w:hint="eastAsia" w:ascii="微软雅黑" w:hAnsi="微软雅黑" w:eastAsia="微软雅黑" w:cs="微软雅黑"/>
          <w:i w:val="0"/>
          <w:caps w:val="0"/>
          <w:color w:val="333333"/>
          <w:spacing w:val="0"/>
          <w:sz w:val="33"/>
          <w:szCs w:val="33"/>
        </w:rPr>
      </w:pPr>
      <w:bookmarkStart w:id="107" w:name="制度改革"/>
      <w:bookmarkEnd w:id="107"/>
      <w:bookmarkStart w:id="108" w:name="5"/>
      <w:bookmarkEnd w:id="108"/>
      <w:bookmarkStart w:id="109" w:name="sub115265_5"/>
      <w:bookmarkEnd w:id="109"/>
      <w:r>
        <w:rPr>
          <w:i w:val="0"/>
          <w:caps w:val="0"/>
          <w:color w:val="000000"/>
          <w:spacing w:val="0"/>
          <w:sz w:val="33"/>
          <w:szCs w:val="33"/>
          <w:shd w:val="clear" w:fill="FFFFFF"/>
        </w:rPr>
        <w:t>制度改革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110" w:name="5_1"/>
      <w:bookmarkEnd w:id="110"/>
      <w:bookmarkStart w:id="111" w:name="sub115265_5_1"/>
      <w:bookmarkEnd w:id="111"/>
      <w:bookmarkStart w:id="112" w:name="流程介绍"/>
      <w:bookmarkEnd w:id="112"/>
      <w:bookmarkStart w:id="113" w:name="5-1"/>
      <w:bookmarkEnd w:id="113"/>
      <w:r>
        <w:rPr>
          <w:i w:val="0"/>
          <w:caps w:val="0"/>
          <w:color w:val="333333"/>
          <w:spacing w:val="0"/>
          <w:sz w:val="27"/>
          <w:szCs w:val="27"/>
          <w:shd w:val="clear" w:fill="FFFFFF"/>
        </w:rPr>
        <w:t>流程介绍</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2013年3月10日提请</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"https://baike.baidu.com/item/%E5%8D%81%E4%BA%8C%E5%B1%8A%E5%85%A8%E5%9B%BD%E4%BA%BA%E5%A4%A7%E4%B8%80%E6%AC%A1%E4%BC%9A%E8%AE%AE" \t "https://baike.baidu.com/item/%E5%B7%A5%E5%95%86%E7%99%BB%E8%AE%B0/_blank"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136EC2"/>
          <w:spacing w:val="0"/>
          <w:sz w:val="21"/>
          <w:szCs w:val="21"/>
          <w:u w:val="none"/>
          <w:shd w:val="clear" w:fill="FFFFFF"/>
        </w:rPr>
        <w:t>十二届全国人大一次会议</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审议的国务院机构改革和职能转变方案提出，要改革工商登记制度，将“先证后照”改为“先照后证”，将注册资本实缴登记制改为认缴登记制，并放宽工商登记其他条件。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114" w:name="sub115265_5_2"/>
      <w:bookmarkEnd w:id="114"/>
      <w:bookmarkStart w:id="115" w:name="制度原文"/>
      <w:bookmarkEnd w:id="115"/>
      <w:bookmarkStart w:id="116" w:name="5_2"/>
      <w:bookmarkEnd w:id="116"/>
      <w:bookmarkStart w:id="117" w:name="5-2"/>
      <w:bookmarkEnd w:id="117"/>
      <w:r>
        <w:rPr>
          <w:i w:val="0"/>
          <w:caps w:val="0"/>
          <w:color w:val="333333"/>
          <w:spacing w:val="0"/>
          <w:sz w:val="27"/>
          <w:szCs w:val="27"/>
          <w:shd w:val="clear" w:fill="FFFFFF"/>
        </w:rPr>
        <w:t>制度原文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改革工商登记制度。对按照法律、行政法规和国务院决定需要取得前置许可的事项，除涉及国家安全、公民生命财产安全等外，不再实行先主管部门审批、再工商登记的制度，商事主体向工商部门申请登记，取得营业执照后即可从事一般生产经营活动；对从事需要许可的生产经营活动，持营业执照和有关材料向主管部门申请许可。将注册资本实缴登记制改为认缴登记制，并放宽工商登记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118" w:name="sub115265_5_3"/>
      <w:bookmarkEnd w:id="118"/>
      <w:bookmarkStart w:id="119" w:name="改革背景"/>
      <w:bookmarkEnd w:id="119"/>
      <w:bookmarkStart w:id="120" w:name="5-3"/>
      <w:bookmarkEnd w:id="120"/>
      <w:bookmarkStart w:id="121" w:name="5_3"/>
      <w:bookmarkEnd w:id="121"/>
      <w:r>
        <w:rPr>
          <w:i w:val="0"/>
          <w:caps w:val="0"/>
          <w:color w:val="333333"/>
          <w:spacing w:val="0"/>
          <w:sz w:val="27"/>
          <w:szCs w:val="27"/>
          <w:shd w:val="clear" w:fill="FFFFFF"/>
        </w:rPr>
        <w:t>改革背景</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现行制度下，创办一个企业并不容易，先要到主要部门取得行政许可证，才能到工商部门申办营业执照，这就是所谓“先证后照”。在等待许可过程中，因为不具有企业法人资格，创业者往往难以开展招工、洽谈、签约、贷款等企业前期筹备工作。</w:t>
      </w:r>
      <w:r>
        <w:rPr>
          <w:rFonts w:hint="default" w:ascii="Arial" w:hAnsi="Arial" w:eastAsia="宋体" w:cs="Arial"/>
          <w:i w:val="0"/>
          <w:caps w:val="0"/>
          <w:color w:val="3366CC"/>
          <w:spacing w:val="0"/>
          <w:kern w:val="0"/>
          <w:sz w:val="17"/>
          <w:szCs w:val="17"/>
          <w:shd w:val="clear" w:fill="FFFFFF"/>
          <w:vertAlign w:val="baseline"/>
          <w:lang w:val="en-US" w:eastAsia="zh-CN" w:bidi="ar"/>
        </w:rPr>
        <w:t> [4]</w:t>
      </w:r>
      <w:bookmarkStart w:id="122" w:name="ref_[4]_115265"/>
      <w:r>
        <w:rPr>
          <w:rFonts w:hint="default" w:ascii="Arial" w:hAnsi="Arial" w:eastAsia="宋体" w:cs="Arial"/>
          <w:i w:val="0"/>
          <w:caps w:val="0"/>
          <w:color w:val="136EC2"/>
          <w:spacing w:val="0"/>
          <w:kern w:val="0"/>
          <w:sz w:val="0"/>
          <w:szCs w:val="0"/>
          <w:u w:val="none"/>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123" w:name="改革优点"/>
      <w:bookmarkEnd w:id="123"/>
      <w:bookmarkStart w:id="124" w:name="5-4"/>
      <w:bookmarkEnd w:id="124"/>
      <w:bookmarkStart w:id="125" w:name="sub115265_5_4"/>
      <w:bookmarkEnd w:id="125"/>
      <w:bookmarkStart w:id="126" w:name="5_4"/>
      <w:bookmarkEnd w:id="126"/>
      <w:r>
        <w:rPr>
          <w:i w:val="0"/>
          <w:caps w:val="0"/>
          <w:color w:val="333333"/>
          <w:spacing w:val="0"/>
          <w:sz w:val="27"/>
          <w:szCs w:val="27"/>
          <w:shd w:val="clear" w:fill="FFFFFF"/>
        </w:rPr>
        <w:t>改革优点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改革工商登记制度后，除涉及国家安全、公民生命财产安全等外，一律实行“</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"https://baike.baidu.com/item/%E5%85%88%E7%85%A7%E5%90%8E%E8%AF%81" \t "https://baike.baidu.com/item/%E5%B7%A5%E5%95%86%E7%99%BB%E8%AE%B0/_blank"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136EC2"/>
          <w:spacing w:val="0"/>
          <w:sz w:val="21"/>
          <w:szCs w:val="21"/>
          <w:u w:val="none"/>
          <w:shd w:val="clear" w:fill="FFFFFF"/>
        </w:rPr>
        <w:t>先照后证</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创业者只要到工商部门领取一个营业执照，就可以从事一般性的生产经营活动，如果要从事需要许可的生产经营活动，再向主管部门申请。在等待许可期间，创业者可以着手开展一些筹备工作，这就为企业先期发展争取了大量时间。</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注册资本问题也是许多创业者难以跨越的“门槛”。改革工商登记制度后，注册资本实缴登记制度转变为认缴登记制度，工商部门只登记公司认缴的注册资本总额，无需登记实收资本，不再收取验资证明文件。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“这意味着，申请企业登记不用再为注册资本发愁了。如果参照国际惯例，企业股东承诺认缴多少就是多少，理论上一块钱也可以办公司，经营者风险自担。”。</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手续更简便、“门槛”更低，工商登记制度改革将使广大创业者直接受益，并为中国步入一个全面创新、争相创业的时代营造更好的政策环境。与此同时，这项改革也对企业诚信经营和政府部门严格监管提出了更高要求。</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改革之后，企业守法经营的责任就要比现在更大，违法经营的代价也应比现在更多。</w:t>
      </w:r>
      <w:r>
        <w:rPr>
          <w:rFonts w:hint="default" w:ascii="Arial" w:hAnsi="Arial" w:eastAsia="宋体" w:cs="Arial"/>
          <w:i w:val="0"/>
          <w:caps w:val="0"/>
          <w:color w:val="3366CC"/>
          <w:spacing w:val="0"/>
          <w:kern w:val="0"/>
          <w:sz w:val="17"/>
          <w:szCs w:val="17"/>
          <w:shd w:val="clear" w:fill="FFFFFF"/>
          <w:vertAlign w:val="baseline"/>
          <w:lang w:val="en-US" w:eastAsia="zh-CN" w:bidi="ar"/>
        </w:rPr>
        <w:t> [4]</w:t>
      </w:r>
      <w:r>
        <w:rPr>
          <w:rFonts w:hint="default" w:ascii="Arial" w:hAnsi="Arial" w:eastAsia="宋体" w:cs="Arial"/>
          <w:i w:val="0"/>
          <w:caps w:val="0"/>
          <w:color w:val="136EC2"/>
          <w:spacing w:val="0"/>
          <w:kern w:val="0"/>
          <w:sz w:val="0"/>
          <w:szCs w:val="0"/>
          <w:u w:val="none"/>
          <w:shd w:val="clear" w:fill="FFFFFF"/>
          <w:lang w:val="en-US" w:eastAsia="zh-CN" w:bidi="ar"/>
        </w:rPr>
        <w:t> </w:t>
      </w:r>
      <w:bookmarkEnd w:id="122"/>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127" w:name="一口办理"/>
      <w:bookmarkEnd w:id="127"/>
      <w:bookmarkStart w:id="128" w:name="5_5"/>
      <w:bookmarkEnd w:id="128"/>
      <w:bookmarkStart w:id="129" w:name="5-5"/>
      <w:bookmarkEnd w:id="129"/>
      <w:bookmarkStart w:id="130" w:name="sub115265_5_5"/>
      <w:bookmarkEnd w:id="130"/>
      <w:r>
        <w:rPr>
          <w:i w:val="0"/>
          <w:caps w:val="0"/>
          <w:color w:val="333333"/>
          <w:spacing w:val="0"/>
          <w:sz w:val="27"/>
          <w:szCs w:val="27"/>
          <w:shd w:val="clear" w:fill="FFFFFF"/>
        </w:rPr>
        <w:t>一口办理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2018年6月30日起，全国实施外商投资企业设立的商务备案与工商登记“一口办理”。具体来说，就是“一个打通，两个单一”。“一个打通”是地方商务部门和工商与市场监管部门的信息系统要打通，实现两个部门数据共享。“两个单一”是外资企业通过登录各地工商与市场监管部门网站的“单一窗口”，填写“单一表格”，可以同时办理商务备案和工商登记的手续。整个界面“无纸化”“零见面”“零收费”，不用跑两个部门，不用重复填写信息。</w:t>
      </w:r>
      <w:r>
        <w:rPr>
          <w:rFonts w:hint="default" w:ascii="Arial" w:hAnsi="Arial" w:eastAsia="宋体" w:cs="Arial"/>
          <w:i w:val="0"/>
          <w:caps w:val="0"/>
          <w:color w:val="3366CC"/>
          <w:spacing w:val="0"/>
          <w:kern w:val="0"/>
          <w:sz w:val="17"/>
          <w:szCs w:val="17"/>
          <w:shd w:val="clear" w:fill="FFFFFF"/>
          <w:vertAlign w:val="baseline"/>
          <w:lang w:val="en-US" w:eastAsia="zh-CN" w:bidi="ar"/>
        </w:rPr>
        <w:t> [5]</w:t>
      </w:r>
      <w:bookmarkStart w:id="131" w:name="ref_[5]_115265"/>
      <w:r>
        <w:rPr>
          <w:rFonts w:hint="default" w:ascii="Arial" w:hAnsi="Arial" w:eastAsia="宋体" w:cs="Arial"/>
          <w:i w:val="0"/>
          <w:caps w:val="0"/>
          <w:color w:val="136EC2"/>
          <w:spacing w:val="0"/>
          <w:kern w:val="0"/>
          <w:sz w:val="0"/>
          <w:szCs w:val="0"/>
          <w:u w:val="none"/>
          <w:shd w:val="clear" w:fill="FFFFFF"/>
          <w:lang w:val="en-US" w:eastAsia="zh-CN" w:bidi="ar"/>
        </w:rPr>
        <w:t> </w:t>
      </w:r>
      <w:bookmarkEnd w:id="131"/>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132" w:name="5_6"/>
      <w:bookmarkEnd w:id="132"/>
      <w:bookmarkStart w:id="133" w:name="sub115265_5_6"/>
      <w:bookmarkEnd w:id="133"/>
      <w:bookmarkStart w:id="134" w:name="5-6"/>
      <w:bookmarkEnd w:id="134"/>
      <w:bookmarkStart w:id="135" w:name="一天办理"/>
      <w:bookmarkEnd w:id="135"/>
      <w:r>
        <w:rPr>
          <w:i w:val="0"/>
          <w:caps w:val="0"/>
          <w:color w:val="333333"/>
          <w:spacing w:val="0"/>
          <w:sz w:val="27"/>
          <w:szCs w:val="27"/>
          <w:shd w:val="clear" w:fill="FFFFFF"/>
        </w:rPr>
        <w:t>一天办理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2019年4月1日，北京市市场监督管理局等六部门发布《关于提高企业开办效率的通告》显示，申请人通过“e窗通”平台办理业务，市场监管部门1天内予以核准并向企业颁发电子营业执照，其他事项24小时内并行办理完成，企业2-3天即可具备经营条件。同时，平台还可以提供预约银行开户服务功能</w:t>
      </w:r>
      <w:r>
        <w:rPr>
          <w:rFonts w:hint="default" w:ascii="Arial" w:hAnsi="Arial" w:eastAsia="宋体" w:cs="Arial"/>
          <w:i w:val="0"/>
          <w:caps w:val="0"/>
          <w:color w:val="3366CC"/>
          <w:spacing w:val="0"/>
          <w:kern w:val="0"/>
          <w:sz w:val="17"/>
          <w:szCs w:val="17"/>
          <w:shd w:val="clear" w:fill="FFFFFF"/>
          <w:vertAlign w:val="baseline"/>
          <w:lang w:val="en-US" w:eastAsia="zh-CN" w:bidi="ar"/>
        </w:rPr>
        <w:t> [1]</w:t>
      </w:r>
      <w:bookmarkStart w:id="136" w:name="ref_[1]_115265"/>
      <w:r>
        <w:rPr>
          <w:rFonts w:hint="default" w:ascii="Arial" w:hAnsi="Arial" w:eastAsia="宋体" w:cs="Arial"/>
          <w:i w:val="0"/>
          <w:caps w:val="0"/>
          <w:color w:val="136EC2"/>
          <w:spacing w:val="0"/>
          <w:kern w:val="0"/>
          <w:sz w:val="0"/>
          <w:szCs w:val="0"/>
          <w:u w:val="none"/>
          <w:shd w:val="clear" w:fill="FFFFFF"/>
          <w:lang w:val="en-US" w:eastAsia="zh-CN" w:bidi="ar"/>
        </w:rPr>
        <w:t> </w:t>
      </w:r>
      <w:bookmarkEnd w:id="136"/>
      <w:r>
        <w:rPr>
          <w:rFonts w:hint="default" w:ascii="Arial" w:hAnsi="Arial" w:eastAsia="宋体" w:cs="Arial"/>
          <w:i w:val="0"/>
          <w:caps w:val="0"/>
          <w:color w:val="333333"/>
          <w:spacing w:val="0"/>
          <w:kern w:val="0"/>
          <w:sz w:val="21"/>
          <w:szCs w:val="21"/>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color w:val="000000"/>
          <w:sz w:val="33"/>
          <w:szCs w:val="33"/>
        </w:rPr>
      </w:pPr>
      <w:bookmarkStart w:id="137" w:name="6"/>
      <w:bookmarkEnd w:id="137"/>
      <w:bookmarkStart w:id="138" w:name="sub115265_6"/>
      <w:bookmarkEnd w:id="138"/>
      <w:bookmarkStart w:id="139" w:name="取消限制"/>
      <w:bookmarkEnd w:id="139"/>
      <w:r>
        <w:rPr>
          <w:i w:val="0"/>
          <w:caps w:val="0"/>
          <w:color w:val="000000"/>
          <w:spacing w:val="0"/>
          <w:sz w:val="33"/>
          <w:szCs w:val="33"/>
          <w:shd w:val="clear" w:fill="FFFFFF"/>
        </w:rPr>
        <w:t>取消限制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10月27日电国务院总理</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"https://baike.baidu.com/item/%E6%9D%8E%E5%85%8B%E5%BC%BA" \t "https://baike.baidu.com/item/%E5%B7%A5%E5%95%86%E7%99%BB%E8%AE%B0/_blank"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136EC2"/>
          <w:spacing w:val="0"/>
          <w:sz w:val="21"/>
          <w:szCs w:val="21"/>
          <w:u w:val="none"/>
          <w:shd w:val="clear" w:fill="FFFFFF"/>
        </w:rPr>
        <w:t>李克强</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10月25日主持召开</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"https://baike.baidu.com/item/%E5%9B%BD%E5%8A%A1%E9%99%A2%E5%B8%B8%E5%8A%A1%E4%BC%9A%E8%AE%AE" \t "https://baike.baidu.com/item/%E5%B7%A5%E5%95%86%E7%99%BB%E8%AE%B0/_blank"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136EC2"/>
          <w:spacing w:val="0"/>
          <w:sz w:val="21"/>
          <w:szCs w:val="21"/>
          <w:u w:val="none"/>
          <w:shd w:val="clear" w:fill="FFFFFF"/>
        </w:rPr>
        <w:t>国务院常务会议</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，部署推进公司注册资本登记制度改革。</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会议明确了改革的主要内容：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放宽注册资本登记条件。除法律、法规另有规定外，取消有限责任公司最低注册资本3万元、一人有限责任公司最低注册资本10万元、股份有限公司最低注册资本500万元的限制;不再限制公司设立时股东(发起人)的首次出资比例和缴足出资的期限。公司实收资本不再作为工商登记事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二、将</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"https://baike.baidu.com/item/%E4%BC%81%E4%B8%9A%E5%B9%B4%E6%A3%80" \t "https://baike.baidu.com/item/%E5%B7%A5%E5%95%86%E7%99%BB%E8%AE%B0/_blank"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136EC2"/>
          <w:spacing w:val="0"/>
          <w:sz w:val="21"/>
          <w:szCs w:val="21"/>
          <w:u w:val="none"/>
          <w:shd w:val="clear" w:fill="FFFFFF"/>
        </w:rPr>
        <w:t>企业年检</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制度改为</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"https://baike.baidu.com/item/%E4%BC%81%E4%B8%9A%E5%B9%B4%E5%BA%A6%E6%8A%A5%E5%91%8A%E5%85%AC%E7%A4%BA" \t "https://baike.baidu.com/item/%E5%B7%A5%E5%95%86%E7%99%BB%E8%AE%B0/_blank"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136EC2"/>
          <w:spacing w:val="0"/>
          <w:sz w:val="21"/>
          <w:szCs w:val="21"/>
          <w:u w:val="none"/>
          <w:shd w:val="clear" w:fill="FFFFFF"/>
        </w:rPr>
        <w:t>企业年度报告公示</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制度，任何单位和个人均可查询，使企业相关信息透明化。建立公平规范的抽查制度，克服检查的随意性，提高政府管理的公平性和效能。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三、按照方便注册和规范有序的原则，放宽市场主体住所(经营场所)登记条件，由地方政府具体规定。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四、大力推进企业诚信制度建设。注重运用信息公示和共享等手段，将企业登记备案、年度报告、资质资格等通过</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"https://baike.baidu.com/item/%E5%85%A8%E5%9B%BD%E4%BC%81%E4%B8%9A%E4%BF%A1%E7%94%A8%E4%BF%A1%E6%81%AF%E5%85%AC%E7%A4%BA%E7%B3%BB%E7%BB%9F" \t "https://baike.baidu.com/item/%E5%B7%A5%E5%95%86%E7%99%BB%E8%AE%B0/_blank"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136EC2"/>
          <w:spacing w:val="0"/>
          <w:sz w:val="21"/>
          <w:szCs w:val="21"/>
          <w:u w:val="none"/>
          <w:shd w:val="clear" w:fill="FFFFFF"/>
        </w:rPr>
        <w:t>全国企业信用信息公示系统</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予以公示。推行电子营业执照和全程电子化登记管理，与纸质营业执照具有同等法律效力。完善信用约束机制，将有违规行为的市场主体列入经营异常的“黑名录”，向社会公布，使其“一处违规、处处受限”，提高企业“失信成本”。</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推进注册资本由实缴登记制改为认缴登记制，降低开办公司成本。在抓紧完善相关法律法规的基础上，实行由公司股东(发起人)自主约定认缴出资额、出资方式、出资期限等，并对缴纳出资情况真实性、合法性负责的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1671ED"/>
    <w:rsid w:val="53A369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6">
    <w:name w:val="FollowedHyperlink"/>
    <w:basedOn w:val="5"/>
    <w:uiPriority w:val="0"/>
    <w:rPr>
      <w:color w:val="800080"/>
      <w:u w:val="single"/>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黄振宇</dc:creator>
  <cp:lastModifiedBy>黄振宇</cp:lastModifiedBy>
  <dcterms:modified xsi:type="dcterms:W3CDTF">2019-10-09T02:45:19Z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