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公司变更经营范围流程</w:t>
      </w:r>
    </w:p>
    <w:p>
      <w:pPr>
        <w:rPr>
          <w:rFonts w:hint="eastAsia"/>
        </w:rPr>
      </w:pPr>
      <w:bookmarkStart w:id="0" w:name="_GoBack"/>
      <w:r>
        <w:rPr>
          <w:rFonts w:hint="eastAsia"/>
        </w:rPr>
        <w:t>一、确定公司的经营范围</w:t>
      </w:r>
    </w:p>
    <w:p>
      <w:pPr>
        <w:ind w:firstLine="420" w:firstLineChars="200"/>
        <w:rPr>
          <w:rFonts w:hint="eastAsia"/>
        </w:rPr>
      </w:pPr>
      <w:r>
        <w:rPr>
          <w:rFonts w:hint="eastAsia"/>
        </w:rPr>
        <w:t>公司需要根据其业务来确认其经营范围是否需要变更，有几点需要注意：</w:t>
      </w:r>
    </w:p>
    <w:p>
      <w:pPr>
        <w:rPr>
          <w:rFonts w:hint="eastAsia"/>
        </w:rPr>
      </w:pPr>
      <w:r>
        <w:rPr>
          <w:rFonts w:hint="eastAsia"/>
        </w:rPr>
        <w:t>1、在确定公司经营范围时，不仅要考虑目前的业务与经营活动，也要考虑近期有计划开展或从事的业务与经营活动;</w:t>
      </w:r>
    </w:p>
    <w:p>
      <w:pPr>
        <w:rPr>
          <w:rFonts w:hint="eastAsia"/>
        </w:rPr>
      </w:pPr>
      <w:r>
        <w:rPr>
          <w:rFonts w:hint="eastAsia"/>
        </w:rPr>
        <w:t>2、不仅要考虑公司实际从事的业务与经营活动，还要考虑与该等实际业务与经营活动相关的或周边的业务与经营活动;</w:t>
      </w:r>
    </w:p>
    <w:p>
      <w:pPr>
        <w:rPr>
          <w:rFonts w:hint="eastAsia"/>
        </w:rPr>
      </w:pPr>
      <w:r>
        <w:rPr>
          <w:rFonts w:hint="eastAsia"/>
        </w:rPr>
        <w:t>3、关于业务经营范围的具体描述，工商登记部门有专门的规范用语，不能由公司自己随意写。</w:t>
      </w:r>
    </w:p>
    <w:p>
      <w:pPr>
        <w:rPr>
          <w:rFonts w:hint="eastAsia"/>
        </w:rPr>
      </w:pPr>
      <w:r>
        <w:rPr>
          <w:rFonts w:hint="eastAsia"/>
        </w:rPr>
        <w:t>二、准备变更材料</w:t>
      </w:r>
    </w:p>
    <w:p>
      <w:pPr>
        <w:ind w:firstLine="420" w:firstLineChars="200"/>
        <w:rPr>
          <w:rFonts w:hint="eastAsia"/>
        </w:rPr>
      </w:pPr>
      <w:r>
        <w:rPr>
          <w:rFonts w:hint="eastAsia"/>
        </w:rPr>
        <w:t>做公司经营范围变更是需要有符合样式标准要求的相关材料提交给审批部门——市场监管局。所以你需要准备这些材料。</w:t>
      </w:r>
    </w:p>
    <w:p>
      <w:pPr>
        <w:rPr>
          <w:rFonts w:hint="eastAsia"/>
        </w:rPr>
      </w:pPr>
      <w:r>
        <w:rPr>
          <w:rFonts w:hint="eastAsia"/>
        </w:rPr>
        <w:t>(1)企业法人营业执照副本原件和复印件;</w:t>
      </w:r>
    </w:p>
    <w:p>
      <w:pPr>
        <w:rPr>
          <w:rFonts w:hint="eastAsia"/>
        </w:rPr>
      </w:pPr>
      <w:r>
        <w:rPr>
          <w:rFonts w:hint="eastAsia"/>
        </w:rPr>
        <w:t>(2)法人代表身份证原件和复印件;</w:t>
      </w:r>
    </w:p>
    <w:p>
      <w:pPr>
        <w:rPr>
          <w:rFonts w:hint="eastAsia"/>
        </w:rPr>
      </w:pPr>
      <w:r>
        <w:rPr>
          <w:rFonts w:hint="eastAsia"/>
        </w:rPr>
        <w:t>(3)公章</w:t>
      </w:r>
    </w:p>
    <w:p>
      <w:pPr>
        <w:rPr>
          <w:rFonts w:hint="eastAsia"/>
        </w:rPr>
      </w:pPr>
      <w:r>
        <w:rPr>
          <w:rFonts w:hint="eastAsia"/>
        </w:rPr>
        <w:t>(4)其他相关资料</w:t>
      </w:r>
    </w:p>
    <w:p>
      <w:pPr>
        <w:rPr>
          <w:rFonts w:hint="eastAsia"/>
        </w:rPr>
      </w:pPr>
      <w:r>
        <w:rPr>
          <w:rFonts w:hint="eastAsia"/>
        </w:rPr>
        <w:t>三、公司经营范围变更基本流程</w:t>
      </w:r>
    </w:p>
    <w:p>
      <w:pPr>
        <w:ind w:firstLine="420" w:firstLineChars="200"/>
        <w:rPr>
          <w:rFonts w:hint="eastAsia"/>
        </w:rPr>
      </w:pPr>
      <w:r>
        <w:rPr>
          <w:rFonts w:hint="eastAsia"/>
        </w:rPr>
        <w:t>准备完材料的过程，其实也是变更流程的起始，然后在资料齐全后进行预约、提交和领证等阶段。</w:t>
      </w:r>
    </w:p>
    <w:p>
      <w:pPr>
        <w:rPr>
          <w:rFonts w:hint="eastAsia"/>
        </w:rPr>
      </w:pPr>
      <w:r>
        <w:rPr>
          <w:rFonts w:hint="eastAsia"/>
        </w:rPr>
        <w:t>1、召开股东会议，形成变更经营范围的股东会决议;</w:t>
      </w:r>
    </w:p>
    <w:p>
      <w:pPr>
        <w:rPr>
          <w:rFonts w:hint="eastAsia"/>
        </w:rPr>
      </w:pPr>
      <w:r>
        <w:rPr>
          <w:rFonts w:hint="eastAsia"/>
        </w:rPr>
        <w:t>2、根据决议修改公司章程上的经营范围;</w:t>
      </w:r>
    </w:p>
    <w:p>
      <w:pPr>
        <w:rPr>
          <w:rFonts w:hint="eastAsia"/>
        </w:rPr>
      </w:pPr>
      <w:r>
        <w:rPr>
          <w:rFonts w:hint="eastAsia"/>
        </w:rPr>
        <w:t>3、携带股东会决议和修改后的章程，原营业执照正副本到工商行政管理部门申请经营范围的变更登记;</w:t>
      </w:r>
    </w:p>
    <w:p>
      <w:pPr>
        <w:rPr>
          <w:rFonts w:hint="eastAsia"/>
        </w:rPr>
      </w:pPr>
      <w:r>
        <w:rPr>
          <w:rFonts w:hint="eastAsia"/>
        </w:rPr>
        <w:t>4、领取并填写变更登记申请表(带上公章，法人章)，连同上述资料提交;</w:t>
      </w:r>
    </w:p>
    <w:p>
      <w:pPr>
        <w:rPr>
          <w:rFonts w:hint="eastAsia"/>
        </w:rPr>
      </w:pPr>
      <w:r>
        <w:rPr>
          <w:rFonts w:hint="eastAsia"/>
        </w:rPr>
        <w:t>5、领取变更后的企业法人营业执照;</w:t>
      </w:r>
    </w:p>
    <w:p>
      <w:pPr>
        <w:rPr>
          <w:rFonts w:hint="eastAsia"/>
        </w:rPr>
      </w:pPr>
      <w:r>
        <w:rPr>
          <w:rFonts w:hint="eastAsia"/>
        </w:rPr>
        <w:t>6、向税务部门出示变更后的企业法人营业执照原件并提供复印件，进行税务变更登记;</w:t>
      </w:r>
    </w:p>
    <w:p>
      <w:pPr>
        <w:rPr>
          <w:rFonts w:hint="eastAsia"/>
        </w:rPr>
      </w:pPr>
      <w:r>
        <w:rPr>
          <w:rFonts w:hint="eastAsia"/>
        </w:rPr>
        <w:t>7、变更银行信息、商标信息等资质备案。</w:t>
      </w:r>
    </w:p>
    <w:p>
      <w:pPr>
        <w:ind w:firstLine="420" w:firstLineChars="200"/>
      </w:pPr>
      <w:r>
        <w:rPr>
          <w:rFonts w:hint="eastAsia"/>
        </w:rPr>
        <w:t>需要特别注意的是，公司的正在从事或计划从事的业务与经营活动用工商登记部门的规范用语怎样表述，建议在注册公司或变更公司经营范围时公司寻求或聘用的专业的代办机构人员帮助，避免多走弯路。</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63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2019-09-30T09:57:36Z</dcterms:created>
  <dc:creator>黄振宇</dc:creator>
  <cp:lastModifiedBy>黄振宇</cp:lastModifiedBy>
  <dcterms:modified xsi:type="dcterms:W3CDTF">2019-09-30T09:59:56Z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